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D5" w:rsidRPr="00FA06A8" w:rsidRDefault="00CA3ED5" w:rsidP="00CA3ED5">
      <w:pPr>
        <w:tabs>
          <w:tab w:val="left" w:pos="9288"/>
        </w:tabs>
        <w:spacing w:line="240" w:lineRule="auto"/>
        <w:ind w:left="360"/>
        <w:jc w:val="center"/>
        <w:rPr>
          <w:rFonts w:ascii="Times New Roman" w:hAnsi="Times New Roman"/>
          <w:sz w:val="28"/>
          <w:szCs w:val="28"/>
        </w:rPr>
      </w:pPr>
      <w:r w:rsidRPr="00FA06A8">
        <w:rPr>
          <w:rFonts w:ascii="Times New Roman" w:hAnsi="Times New Roman"/>
          <w:sz w:val="28"/>
          <w:szCs w:val="28"/>
        </w:rPr>
        <w:t xml:space="preserve">Муниципальное бюджетное общеобразовательное учреждение «Средняя общеобразовательная школа села Красавка </w:t>
      </w:r>
      <w:proofErr w:type="spellStart"/>
      <w:r w:rsidRPr="00FA06A8">
        <w:rPr>
          <w:rFonts w:ascii="Times New Roman" w:hAnsi="Times New Roman"/>
          <w:sz w:val="28"/>
          <w:szCs w:val="28"/>
        </w:rPr>
        <w:t>Самойловского</w:t>
      </w:r>
      <w:proofErr w:type="spellEnd"/>
      <w:r w:rsidRPr="00FA06A8">
        <w:rPr>
          <w:rFonts w:ascii="Times New Roman" w:hAnsi="Times New Roman"/>
          <w:sz w:val="28"/>
          <w:szCs w:val="28"/>
        </w:rPr>
        <w:t xml:space="preserve"> района Саратовской области»</w:t>
      </w:r>
    </w:p>
    <w:tbl>
      <w:tblPr>
        <w:tblpPr w:leftFromText="180" w:rightFromText="180" w:vertAnchor="page" w:horzAnchor="margin" w:tblpX="-493" w:tblpY="3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CA3ED5" w:rsidRPr="008F3190" w:rsidTr="00F306DF">
        <w:trPr>
          <w:trHeight w:val="2397"/>
        </w:trPr>
        <w:tc>
          <w:tcPr>
            <w:tcW w:w="2500" w:type="pct"/>
          </w:tcPr>
          <w:p w:rsidR="00CA3ED5" w:rsidRDefault="00CA3ED5" w:rsidP="00F306DF">
            <w:pPr>
              <w:spacing w:line="240" w:lineRule="auto"/>
              <w:rPr>
                <w:rFonts w:ascii="Times New Roman" w:hAnsi="Times New Roman"/>
              </w:rPr>
            </w:pPr>
            <w:r w:rsidRPr="008F3190">
              <w:rPr>
                <w:rFonts w:ascii="Times New Roman" w:hAnsi="Times New Roman"/>
                <w:b/>
                <w:bCs/>
              </w:rPr>
              <w:t>«</w:t>
            </w:r>
            <w:r>
              <w:rPr>
                <w:rFonts w:ascii="Times New Roman" w:hAnsi="Times New Roman"/>
                <w:b/>
                <w:bCs/>
              </w:rPr>
              <w:t>Согласовано</w:t>
            </w:r>
            <w:r w:rsidRPr="008F3190">
              <w:rPr>
                <w:rFonts w:ascii="Times New Roman" w:hAnsi="Times New Roman"/>
                <w:b/>
                <w:bCs/>
              </w:rPr>
              <w:t>»</w:t>
            </w:r>
            <w:r w:rsidRPr="008F3190">
              <w:rPr>
                <w:rFonts w:ascii="Times New Roman" w:hAnsi="Times New Roman"/>
              </w:rPr>
              <w:t xml:space="preserve"> </w:t>
            </w:r>
          </w:p>
          <w:p w:rsidR="00CA3ED5" w:rsidRDefault="00CA3ED5" w:rsidP="00F306DF">
            <w:pPr>
              <w:pStyle w:val="a6"/>
              <w:rPr>
                <w:rFonts w:ascii="Times New Roman" w:hAnsi="Times New Roman"/>
              </w:rPr>
            </w:pPr>
            <w:r w:rsidRPr="008F3190">
              <w:rPr>
                <w:rFonts w:ascii="Times New Roman" w:hAnsi="Times New Roman"/>
              </w:rPr>
              <w:t xml:space="preserve"> «</w:t>
            </w:r>
            <w:r>
              <w:rPr>
                <w:rFonts w:ascii="Times New Roman" w:hAnsi="Times New Roman"/>
              </w:rPr>
              <w:t>15»  августа   2016</w:t>
            </w:r>
            <w:r w:rsidRPr="008F3190">
              <w:rPr>
                <w:rFonts w:ascii="Times New Roman" w:hAnsi="Times New Roman"/>
              </w:rPr>
              <w:t>г.</w:t>
            </w:r>
          </w:p>
          <w:p w:rsidR="00CA3ED5" w:rsidRDefault="00CA3ED5" w:rsidP="00F306DF">
            <w:pPr>
              <w:pStyle w:val="a6"/>
              <w:rPr>
                <w:rFonts w:ascii="Times New Roman" w:hAnsi="Times New Roman"/>
              </w:rPr>
            </w:pPr>
          </w:p>
          <w:p w:rsidR="00CA3ED5" w:rsidRDefault="00CA3ED5" w:rsidP="00F306DF">
            <w:pPr>
              <w:pStyle w:val="a6"/>
              <w:rPr>
                <w:rFonts w:ascii="Times New Roman" w:hAnsi="Times New Roman"/>
              </w:rPr>
            </w:pPr>
            <w:r>
              <w:rPr>
                <w:rFonts w:ascii="Times New Roman" w:hAnsi="Times New Roman"/>
              </w:rPr>
              <w:t>Зам</w:t>
            </w:r>
            <w:proofErr w:type="gramStart"/>
            <w:r>
              <w:rPr>
                <w:rFonts w:ascii="Times New Roman" w:hAnsi="Times New Roman"/>
              </w:rPr>
              <w:t>.д</w:t>
            </w:r>
            <w:proofErr w:type="gramEnd"/>
            <w:r>
              <w:rPr>
                <w:rFonts w:ascii="Times New Roman" w:hAnsi="Times New Roman"/>
              </w:rPr>
              <w:t>иректора по ВР</w:t>
            </w:r>
          </w:p>
          <w:p w:rsidR="00CA3ED5" w:rsidRDefault="00CA3ED5" w:rsidP="00F306DF">
            <w:pPr>
              <w:tabs>
                <w:tab w:val="left" w:pos="9288"/>
              </w:tabs>
              <w:spacing w:line="240" w:lineRule="auto"/>
              <w:rPr>
                <w:rFonts w:ascii="Times New Roman" w:hAnsi="Times New Roman"/>
              </w:rPr>
            </w:pPr>
          </w:p>
          <w:p w:rsidR="00CA3ED5" w:rsidRPr="008F3190" w:rsidRDefault="00CA3ED5" w:rsidP="00F306DF">
            <w:pPr>
              <w:tabs>
                <w:tab w:val="left" w:pos="9288"/>
              </w:tabs>
              <w:spacing w:line="240" w:lineRule="auto"/>
              <w:rPr>
                <w:rFonts w:ascii="Times New Roman" w:hAnsi="Times New Roman"/>
              </w:rPr>
            </w:pPr>
            <w:r>
              <w:rPr>
                <w:rFonts w:ascii="Times New Roman" w:hAnsi="Times New Roman"/>
              </w:rPr>
              <w:t xml:space="preserve">________  </w:t>
            </w:r>
            <w:r w:rsidRPr="008F3190">
              <w:rPr>
                <w:rFonts w:ascii="Times New Roman" w:hAnsi="Times New Roman"/>
              </w:rPr>
              <w:t>/</w:t>
            </w:r>
            <w:r>
              <w:rPr>
                <w:rFonts w:ascii="Times New Roman" w:hAnsi="Times New Roman"/>
              </w:rPr>
              <w:t>Кузнецова Т.Н./</w:t>
            </w:r>
          </w:p>
        </w:tc>
        <w:tc>
          <w:tcPr>
            <w:tcW w:w="2500" w:type="pct"/>
          </w:tcPr>
          <w:p w:rsidR="00CA3ED5" w:rsidRDefault="00CA3ED5" w:rsidP="00F306DF">
            <w:pPr>
              <w:tabs>
                <w:tab w:val="left" w:pos="9288"/>
              </w:tabs>
              <w:spacing w:line="240" w:lineRule="auto"/>
              <w:ind w:left="708"/>
              <w:rPr>
                <w:rFonts w:ascii="Times New Roman" w:hAnsi="Times New Roman"/>
                <w:b/>
              </w:rPr>
            </w:pPr>
            <w:r>
              <w:rPr>
                <w:rFonts w:ascii="Times New Roman" w:hAnsi="Times New Roman"/>
                <w:b/>
              </w:rPr>
              <w:t>«Утверждено</w:t>
            </w:r>
            <w:r w:rsidRPr="008F3190">
              <w:rPr>
                <w:rFonts w:ascii="Times New Roman" w:hAnsi="Times New Roman"/>
                <w:b/>
              </w:rPr>
              <w:t>»</w:t>
            </w:r>
          </w:p>
          <w:p w:rsidR="00CA3ED5" w:rsidRDefault="00CA3ED5" w:rsidP="00F306DF">
            <w:pPr>
              <w:pStyle w:val="a6"/>
              <w:ind w:left="708"/>
              <w:rPr>
                <w:rFonts w:ascii="Times New Roman" w:hAnsi="Times New Roman"/>
              </w:rPr>
            </w:pPr>
            <w:r>
              <w:t xml:space="preserve"> </w:t>
            </w:r>
            <w:r w:rsidRPr="00F23EA3">
              <w:rPr>
                <w:rFonts w:ascii="Times New Roman" w:hAnsi="Times New Roman"/>
              </w:rPr>
              <w:t>Приказ</w:t>
            </w:r>
            <w:r>
              <w:rPr>
                <w:rFonts w:ascii="Times New Roman" w:hAnsi="Times New Roman"/>
              </w:rPr>
              <w:t xml:space="preserve">ом </w:t>
            </w:r>
            <w:r w:rsidRPr="00F23EA3">
              <w:rPr>
                <w:rFonts w:ascii="Times New Roman" w:hAnsi="Times New Roman"/>
              </w:rPr>
              <w:t xml:space="preserve"> № 150   от «29 » августа 2016</w:t>
            </w:r>
          </w:p>
          <w:p w:rsidR="00CA3ED5" w:rsidRDefault="00CA3ED5" w:rsidP="00F306DF">
            <w:pPr>
              <w:pStyle w:val="a6"/>
              <w:ind w:left="708"/>
              <w:rPr>
                <w:rFonts w:ascii="Times New Roman" w:hAnsi="Times New Roman"/>
              </w:rPr>
            </w:pPr>
          </w:p>
          <w:p w:rsidR="00CA3ED5" w:rsidRPr="008F3190" w:rsidRDefault="00CA3ED5" w:rsidP="00F306DF">
            <w:pPr>
              <w:tabs>
                <w:tab w:val="left" w:pos="9288"/>
              </w:tabs>
              <w:spacing w:line="240" w:lineRule="auto"/>
              <w:ind w:left="708"/>
              <w:rPr>
                <w:rFonts w:ascii="Times New Roman" w:hAnsi="Times New Roman"/>
              </w:rPr>
            </w:pPr>
            <w:r>
              <w:rPr>
                <w:rFonts w:ascii="Times New Roman" w:hAnsi="Times New Roman"/>
              </w:rPr>
              <w:t>Директор  МБОУ «СОШ с</w:t>
            </w:r>
            <w:proofErr w:type="gramStart"/>
            <w:r>
              <w:rPr>
                <w:rFonts w:ascii="Times New Roman" w:hAnsi="Times New Roman"/>
              </w:rPr>
              <w:t>.К</w:t>
            </w:r>
            <w:proofErr w:type="gramEnd"/>
            <w:r>
              <w:rPr>
                <w:rFonts w:ascii="Times New Roman" w:hAnsi="Times New Roman"/>
              </w:rPr>
              <w:t>рас</w:t>
            </w:r>
            <w:r w:rsidRPr="008F3190">
              <w:rPr>
                <w:rFonts w:ascii="Times New Roman" w:hAnsi="Times New Roman"/>
              </w:rPr>
              <w:t>авка»</w:t>
            </w:r>
          </w:p>
          <w:p w:rsidR="00CA3ED5" w:rsidRPr="008F3190" w:rsidRDefault="00CA3ED5" w:rsidP="00F306DF">
            <w:pPr>
              <w:tabs>
                <w:tab w:val="left" w:pos="9288"/>
              </w:tabs>
              <w:spacing w:line="240" w:lineRule="auto"/>
              <w:ind w:left="708"/>
              <w:rPr>
                <w:rFonts w:ascii="Times New Roman" w:hAnsi="Times New Roman"/>
              </w:rPr>
            </w:pPr>
            <w:r>
              <w:rPr>
                <w:rFonts w:ascii="Times New Roman" w:hAnsi="Times New Roman"/>
              </w:rPr>
              <w:t>___________/Н.Н.Беликова</w:t>
            </w:r>
            <w:r w:rsidRPr="008F3190">
              <w:rPr>
                <w:rFonts w:ascii="Times New Roman" w:hAnsi="Times New Roman"/>
              </w:rPr>
              <w:t>/</w:t>
            </w:r>
          </w:p>
          <w:p w:rsidR="00CA3ED5" w:rsidRPr="008F3190" w:rsidRDefault="00CA3ED5" w:rsidP="00F306DF">
            <w:pPr>
              <w:tabs>
                <w:tab w:val="left" w:pos="9288"/>
              </w:tabs>
              <w:spacing w:line="240" w:lineRule="auto"/>
              <w:rPr>
                <w:rFonts w:ascii="Times New Roman" w:hAnsi="Times New Roman"/>
              </w:rPr>
            </w:pPr>
            <w:r>
              <w:rPr>
                <w:rFonts w:ascii="Times New Roman" w:hAnsi="Times New Roman"/>
              </w:rPr>
              <w:t xml:space="preserve"> </w:t>
            </w:r>
          </w:p>
        </w:tc>
      </w:tr>
    </w:tbl>
    <w:p w:rsidR="00CA3ED5" w:rsidRPr="00A103FE" w:rsidRDefault="00CA3ED5" w:rsidP="00CA3ED5">
      <w:pPr>
        <w:tabs>
          <w:tab w:val="left" w:pos="9288"/>
        </w:tabs>
        <w:spacing w:line="240" w:lineRule="auto"/>
        <w:ind w:left="360"/>
        <w:rPr>
          <w:rFonts w:ascii="Times New Roman" w:hAnsi="Times New Roman"/>
        </w:rPr>
      </w:pPr>
    </w:p>
    <w:p w:rsidR="00CA3ED5" w:rsidRDefault="00CA3ED5" w:rsidP="00CA3ED5">
      <w:pPr>
        <w:spacing w:after="0" w:line="240" w:lineRule="auto"/>
        <w:rPr>
          <w:rFonts w:ascii="Times New Roman" w:eastAsia="Times New Roman" w:hAnsi="Times New Roman"/>
          <w:b/>
          <w:sz w:val="24"/>
          <w:szCs w:val="24"/>
          <w:lang w:eastAsia="ru-RU"/>
        </w:rPr>
      </w:pPr>
    </w:p>
    <w:p w:rsidR="00CA3ED5" w:rsidRDefault="00CA3ED5" w:rsidP="00CA3ED5">
      <w:pPr>
        <w:spacing w:after="0" w:line="240" w:lineRule="auto"/>
        <w:rPr>
          <w:rFonts w:ascii="Times New Roman" w:eastAsia="Times New Roman" w:hAnsi="Times New Roman"/>
          <w:b/>
          <w:sz w:val="24"/>
          <w:szCs w:val="24"/>
          <w:lang w:eastAsia="ru-RU"/>
        </w:rPr>
      </w:pPr>
    </w:p>
    <w:p w:rsidR="00CA3ED5" w:rsidRDefault="00CA3ED5" w:rsidP="00CA3ED5">
      <w:pPr>
        <w:spacing w:after="0" w:line="240" w:lineRule="auto"/>
        <w:rPr>
          <w:rFonts w:ascii="Times New Roman" w:eastAsia="Times New Roman" w:hAnsi="Times New Roman"/>
          <w:b/>
          <w:sz w:val="24"/>
          <w:szCs w:val="24"/>
          <w:lang w:eastAsia="ru-RU"/>
        </w:rPr>
      </w:pPr>
    </w:p>
    <w:p w:rsidR="00CA3ED5" w:rsidRDefault="00CA3ED5" w:rsidP="00CA3ED5">
      <w:pPr>
        <w:spacing w:after="0" w:line="240" w:lineRule="auto"/>
        <w:rPr>
          <w:rFonts w:ascii="Times New Roman" w:eastAsia="Times New Roman" w:hAnsi="Times New Roman"/>
          <w:b/>
          <w:sz w:val="24"/>
          <w:szCs w:val="24"/>
          <w:lang w:eastAsia="ru-RU"/>
        </w:rPr>
      </w:pPr>
    </w:p>
    <w:p w:rsidR="00CA3ED5" w:rsidRDefault="00CA3ED5" w:rsidP="00CA3ED5">
      <w:pPr>
        <w:spacing w:after="0" w:line="240" w:lineRule="auto"/>
        <w:rPr>
          <w:rFonts w:ascii="Times New Roman" w:eastAsia="Times New Roman" w:hAnsi="Times New Roman"/>
          <w:b/>
          <w:sz w:val="24"/>
          <w:szCs w:val="24"/>
          <w:lang w:eastAsia="ru-RU"/>
        </w:rPr>
      </w:pPr>
    </w:p>
    <w:p w:rsidR="00CA3ED5" w:rsidRDefault="00CA3ED5" w:rsidP="00CA3ED5">
      <w:pPr>
        <w:spacing w:after="0" w:line="240" w:lineRule="auto"/>
        <w:rPr>
          <w:rFonts w:ascii="Times New Roman" w:eastAsia="Times New Roman" w:hAnsi="Times New Roman"/>
          <w:b/>
          <w:sz w:val="24"/>
          <w:szCs w:val="24"/>
          <w:lang w:eastAsia="ru-RU"/>
        </w:rPr>
      </w:pPr>
    </w:p>
    <w:p w:rsidR="00CA3ED5" w:rsidRDefault="00CA3ED5" w:rsidP="00CA3ED5">
      <w:pPr>
        <w:tabs>
          <w:tab w:val="left" w:pos="9288"/>
        </w:tabs>
        <w:jc w:val="center"/>
        <w:rPr>
          <w:rFonts w:ascii="Times New Roman" w:hAnsi="Times New Roman"/>
          <w:b/>
          <w:sz w:val="36"/>
          <w:szCs w:val="36"/>
        </w:rPr>
      </w:pPr>
      <w:r w:rsidRPr="008F3190">
        <w:rPr>
          <w:rFonts w:ascii="Times New Roman" w:hAnsi="Times New Roman"/>
          <w:b/>
          <w:sz w:val="36"/>
          <w:szCs w:val="36"/>
        </w:rPr>
        <w:t>РАБОЧАЯ ПРОГРАММА</w:t>
      </w:r>
      <w:r>
        <w:rPr>
          <w:rFonts w:ascii="Times New Roman" w:hAnsi="Times New Roman"/>
          <w:b/>
          <w:sz w:val="36"/>
          <w:szCs w:val="36"/>
        </w:rPr>
        <w:t xml:space="preserve"> </w:t>
      </w:r>
      <w:r w:rsidRPr="008F3190">
        <w:rPr>
          <w:rFonts w:ascii="Times New Roman" w:hAnsi="Times New Roman"/>
          <w:b/>
          <w:sz w:val="36"/>
          <w:szCs w:val="36"/>
        </w:rPr>
        <w:t xml:space="preserve">ПО </w:t>
      </w:r>
      <w:r>
        <w:rPr>
          <w:rFonts w:ascii="Times New Roman" w:hAnsi="Times New Roman"/>
          <w:b/>
          <w:sz w:val="36"/>
          <w:szCs w:val="36"/>
        </w:rPr>
        <w:t>ВНЕУРОЧНОЙ ДЕЯТЕЛЬНОСТИ</w:t>
      </w:r>
    </w:p>
    <w:p w:rsidR="00CA3ED5" w:rsidRDefault="00CA3ED5" w:rsidP="00CA3ED5">
      <w:pPr>
        <w:tabs>
          <w:tab w:val="left" w:pos="9288"/>
        </w:tabs>
        <w:ind w:left="360"/>
        <w:jc w:val="center"/>
        <w:rPr>
          <w:rFonts w:ascii="Times New Roman" w:hAnsi="Times New Roman"/>
          <w:b/>
          <w:sz w:val="36"/>
          <w:szCs w:val="36"/>
        </w:rPr>
      </w:pPr>
      <w:r>
        <w:rPr>
          <w:rFonts w:ascii="Times New Roman" w:hAnsi="Times New Roman"/>
          <w:b/>
          <w:sz w:val="36"/>
          <w:szCs w:val="36"/>
        </w:rPr>
        <w:t xml:space="preserve">КРУЖОК </w:t>
      </w:r>
    </w:p>
    <w:p w:rsidR="00CA3ED5" w:rsidRPr="008F3190" w:rsidRDefault="00CA3ED5" w:rsidP="00CA3ED5">
      <w:pPr>
        <w:tabs>
          <w:tab w:val="left" w:pos="9288"/>
        </w:tabs>
        <w:ind w:left="360"/>
        <w:jc w:val="center"/>
        <w:rPr>
          <w:rFonts w:ascii="Times New Roman" w:hAnsi="Times New Roman"/>
          <w:b/>
          <w:sz w:val="36"/>
          <w:szCs w:val="36"/>
        </w:rPr>
      </w:pPr>
      <w:r>
        <w:rPr>
          <w:rFonts w:ascii="Times New Roman" w:hAnsi="Times New Roman"/>
          <w:b/>
          <w:sz w:val="36"/>
          <w:szCs w:val="36"/>
        </w:rPr>
        <w:t>«ТАНЦЕВАЛЬНАЯ КАРУСЕЛЬ»</w:t>
      </w:r>
    </w:p>
    <w:p w:rsidR="00CA3ED5" w:rsidRPr="008F3190" w:rsidRDefault="00CA3ED5" w:rsidP="00CA3ED5">
      <w:pPr>
        <w:tabs>
          <w:tab w:val="left" w:pos="9288"/>
        </w:tabs>
        <w:ind w:left="360"/>
        <w:jc w:val="center"/>
        <w:rPr>
          <w:rFonts w:ascii="Times New Roman" w:hAnsi="Times New Roman"/>
          <w:sz w:val="28"/>
          <w:szCs w:val="28"/>
        </w:rPr>
      </w:pPr>
    </w:p>
    <w:p w:rsidR="00CA3ED5" w:rsidRPr="00F23EA3" w:rsidRDefault="00CA3ED5" w:rsidP="00CA3ED5">
      <w:pPr>
        <w:tabs>
          <w:tab w:val="left" w:pos="9288"/>
        </w:tabs>
        <w:ind w:left="360"/>
        <w:jc w:val="center"/>
        <w:rPr>
          <w:rFonts w:ascii="Times New Roman" w:hAnsi="Times New Roman"/>
          <w:sz w:val="32"/>
          <w:szCs w:val="32"/>
        </w:rPr>
      </w:pPr>
      <w:r w:rsidRPr="00F23EA3">
        <w:rPr>
          <w:rFonts w:ascii="Times New Roman" w:hAnsi="Times New Roman"/>
          <w:sz w:val="32"/>
          <w:szCs w:val="32"/>
        </w:rPr>
        <w:t>для 5-8 классов</w:t>
      </w:r>
    </w:p>
    <w:p w:rsidR="00CA3ED5" w:rsidRPr="00FA06A8" w:rsidRDefault="00CA3ED5" w:rsidP="00CA3ED5">
      <w:pPr>
        <w:pStyle w:val="2"/>
        <w:jc w:val="center"/>
      </w:pPr>
      <w:r w:rsidRPr="00FA06A8">
        <w:t xml:space="preserve">Срок реализации: </w:t>
      </w:r>
      <w:r>
        <w:t>1 год</w:t>
      </w:r>
    </w:p>
    <w:p w:rsidR="00CA3ED5" w:rsidRPr="00FA06A8" w:rsidRDefault="00CA3ED5" w:rsidP="00CA3ED5">
      <w:pPr>
        <w:tabs>
          <w:tab w:val="left" w:pos="9288"/>
        </w:tabs>
        <w:ind w:left="360"/>
        <w:jc w:val="center"/>
        <w:rPr>
          <w:rFonts w:ascii="Times New Roman" w:hAnsi="Times New Roman"/>
          <w:sz w:val="28"/>
          <w:szCs w:val="28"/>
        </w:rPr>
      </w:pPr>
    </w:p>
    <w:p w:rsidR="00CA3ED5" w:rsidRPr="00FA06A8" w:rsidRDefault="00CA3ED5" w:rsidP="00CA3ED5">
      <w:pPr>
        <w:tabs>
          <w:tab w:val="left" w:pos="9288"/>
        </w:tabs>
        <w:ind w:left="5580"/>
        <w:jc w:val="both"/>
        <w:rPr>
          <w:rFonts w:ascii="Times New Roman" w:hAnsi="Times New Roman"/>
          <w:sz w:val="28"/>
          <w:szCs w:val="28"/>
        </w:rPr>
      </w:pPr>
    </w:p>
    <w:p w:rsidR="00CA3ED5" w:rsidRPr="00FA06A8" w:rsidRDefault="00CA3ED5" w:rsidP="00CA3ED5">
      <w:pPr>
        <w:tabs>
          <w:tab w:val="left" w:pos="9288"/>
        </w:tabs>
        <w:ind w:left="5940"/>
        <w:jc w:val="both"/>
        <w:rPr>
          <w:rFonts w:ascii="Times New Roman" w:hAnsi="Times New Roman"/>
          <w:sz w:val="28"/>
          <w:szCs w:val="28"/>
        </w:rPr>
      </w:pPr>
      <w:r w:rsidRPr="00FA06A8">
        <w:rPr>
          <w:rFonts w:ascii="Times New Roman" w:hAnsi="Times New Roman"/>
          <w:sz w:val="28"/>
          <w:szCs w:val="28"/>
        </w:rPr>
        <w:t xml:space="preserve">Рассмотрено на заседании </w:t>
      </w:r>
    </w:p>
    <w:p w:rsidR="00CA3ED5" w:rsidRPr="00FA06A8" w:rsidRDefault="00CA3ED5" w:rsidP="00CA3ED5">
      <w:pPr>
        <w:tabs>
          <w:tab w:val="left" w:pos="9288"/>
        </w:tabs>
        <w:ind w:left="5940"/>
        <w:jc w:val="both"/>
        <w:rPr>
          <w:rFonts w:ascii="Times New Roman" w:hAnsi="Times New Roman"/>
          <w:sz w:val="28"/>
          <w:szCs w:val="28"/>
        </w:rPr>
      </w:pPr>
      <w:r w:rsidRPr="00FA06A8">
        <w:rPr>
          <w:rFonts w:ascii="Times New Roman" w:hAnsi="Times New Roman"/>
          <w:sz w:val="28"/>
          <w:szCs w:val="28"/>
        </w:rPr>
        <w:t>педагогического совета</w:t>
      </w:r>
    </w:p>
    <w:p w:rsidR="00CA3ED5" w:rsidRPr="00FA06A8" w:rsidRDefault="00CA3ED5" w:rsidP="00CA3ED5">
      <w:pPr>
        <w:tabs>
          <w:tab w:val="left" w:pos="9288"/>
        </w:tabs>
        <w:ind w:left="5940"/>
        <w:rPr>
          <w:rFonts w:ascii="Times New Roman" w:hAnsi="Times New Roman"/>
          <w:sz w:val="28"/>
          <w:szCs w:val="28"/>
        </w:rPr>
      </w:pPr>
      <w:r w:rsidRPr="00FA06A8">
        <w:rPr>
          <w:rFonts w:ascii="Times New Roman" w:hAnsi="Times New Roman"/>
          <w:sz w:val="28"/>
          <w:szCs w:val="28"/>
        </w:rPr>
        <w:t>протокол № 1</w:t>
      </w:r>
    </w:p>
    <w:p w:rsidR="00CA3ED5" w:rsidRDefault="00CA3ED5" w:rsidP="00CA3ED5">
      <w:pPr>
        <w:tabs>
          <w:tab w:val="left" w:pos="9288"/>
        </w:tabs>
        <w:ind w:left="5940"/>
        <w:rPr>
          <w:rFonts w:ascii="Times New Roman" w:hAnsi="Times New Roman"/>
          <w:sz w:val="28"/>
          <w:szCs w:val="28"/>
        </w:rPr>
      </w:pPr>
      <w:r>
        <w:rPr>
          <w:rFonts w:ascii="Times New Roman" w:hAnsi="Times New Roman"/>
          <w:sz w:val="28"/>
          <w:szCs w:val="28"/>
        </w:rPr>
        <w:t>от «16</w:t>
      </w:r>
      <w:r w:rsidRPr="00FA06A8">
        <w:rPr>
          <w:rFonts w:ascii="Times New Roman" w:hAnsi="Times New Roman"/>
          <w:sz w:val="28"/>
          <w:szCs w:val="28"/>
        </w:rPr>
        <w:t>» августа 2016г</w:t>
      </w:r>
    </w:p>
    <w:p w:rsidR="00CA3ED5" w:rsidRDefault="00CA3ED5" w:rsidP="00CA3ED5">
      <w:pPr>
        <w:shd w:val="clear" w:color="auto" w:fill="FFFFFF"/>
        <w:spacing w:after="0" w:line="240" w:lineRule="auto"/>
        <w:rPr>
          <w:rFonts w:ascii="Times New Roman" w:hAnsi="Times New Roman"/>
          <w:sz w:val="28"/>
          <w:szCs w:val="28"/>
        </w:rPr>
      </w:pPr>
    </w:p>
    <w:p w:rsidR="00CA3ED5" w:rsidRDefault="00CA3ED5" w:rsidP="00CA3ED5">
      <w:pPr>
        <w:shd w:val="clear" w:color="auto" w:fill="FFFFFF"/>
        <w:spacing w:after="0" w:line="240" w:lineRule="auto"/>
        <w:rPr>
          <w:rFonts w:ascii="Times New Roman" w:hAnsi="Times New Roman"/>
          <w:sz w:val="28"/>
          <w:szCs w:val="28"/>
        </w:rPr>
      </w:pPr>
    </w:p>
    <w:p w:rsidR="00CA3ED5" w:rsidRDefault="00CA3ED5" w:rsidP="00CA3ED5">
      <w:pPr>
        <w:shd w:val="clear" w:color="auto" w:fill="FFFFFF"/>
        <w:spacing w:after="0" w:line="240" w:lineRule="auto"/>
        <w:rPr>
          <w:rFonts w:ascii="Times New Roman" w:eastAsia="Times New Roman" w:hAnsi="Times New Roman" w:cs="Times New Roman"/>
          <w:b/>
          <w:bCs/>
          <w:color w:val="000000"/>
          <w:sz w:val="32"/>
          <w:lang w:eastAsia="ru-RU"/>
        </w:rPr>
      </w:pPr>
    </w:p>
    <w:p w:rsidR="00476BC7" w:rsidRDefault="00476BC7" w:rsidP="00984EFC">
      <w:pPr>
        <w:shd w:val="clear" w:color="auto" w:fill="FFFFFF"/>
        <w:spacing w:after="0" w:line="240" w:lineRule="auto"/>
        <w:jc w:val="center"/>
        <w:rPr>
          <w:rFonts w:ascii="Times New Roman" w:eastAsia="Times New Roman" w:hAnsi="Times New Roman" w:cs="Times New Roman"/>
          <w:b/>
          <w:bCs/>
          <w:color w:val="000000"/>
          <w:sz w:val="32"/>
          <w:lang w:eastAsia="ru-RU"/>
        </w:rPr>
      </w:pPr>
      <w:r w:rsidRPr="00476BC7">
        <w:rPr>
          <w:rFonts w:ascii="Times New Roman" w:eastAsia="Times New Roman" w:hAnsi="Times New Roman" w:cs="Times New Roman"/>
          <w:b/>
          <w:bCs/>
          <w:color w:val="000000"/>
          <w:sz w:val="32"/>
          <w:lang w:eastAsia="ru-RU"/>
        </w:rPr>
        <w:lastRenderedPageBreak/>
        <w:t>Введение</w:t>
      </w:r>
    </w:p>
    <w:p w:rsidR="00CA3ED5" w:rsidRPr="00476BC7" w:rsidRDefault="00CA3ED5" w:rsidP="00984EFC">
      <w:pPr>
        <w:shd w:val="clear" w:color="auto" w:fill="FFFFFF"/>
        <w:spacing w:after="0" w:line="240" w:lineRule="auto"/>
        <w:jc w:val="center"/>
        <w:rPr>
          <w:rFonts w:ascii="Arial" w:eastAsia="Times New Roman" w:hAnsi="Arial" w:cs="Arial"/>
          <w:color w:val="000000"/>
          <w:lang w:eastAsia="ru-RU"/>
        </w:rPr>
      </w:pP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i/>
          <w:iCs/>
          <w:color w:val="000000"/>
          <w:sz w:val="28"/>
          <w:lang w:eastAsia="ru-RU"/>
        </w:rPr>
        <w:t>«Танцевальная народная культура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i/>
          <w:iCs/>
          <w:color w:val="000000"/>
          <w:sz w:val="28"/>
          <w:lang w:eastAsia="ru-RU"/>
        </w:rPr>
        <w:t>является тем чистым источником,</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i/>
          <w:iCs/>
          <w:color w:val="000000"/>
          <w:sz w:val="28"/>
          <w:lang w:eastAsia="ru-RU"/>
        </w:rPr>
        <w:t>из   которого  подрастающее поколение,</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i/>
          <w:iCs/>
          <w:color w:val="000000"/>
          <w:sz w:val="28"/>
          <w:lang w:eastAsia="ru-RU"/>
        </w:rPr>
        <w:t>взяв лучшее из прошлого,</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i/>
          <w:iCs/>
          <w:color w:val="000000"/>
          <w:sz w:val="28"/>
          <w:lang w:eastAsia="ru-RU"/>
        </w:rPr>
        <w:t>сделает лучшим будущее»</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Проблема построения модели образовательного процесса на основе многовековых традиций народа, его богатейшего культурного наследия, в частности, народной танцевальной музыки, является в настоящее время особенно актуальной.</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К сожалению, в последнее время сложилась такая ситуация, что музыкальное искусство под влиянием активного вторжения рыночных механизмов встало на путь коммерциализации. Ребёнок начинает принимать за музыку произведение народных исполнителей, чьё «искусство» ограничивается незамысловатыми мелодиями, избитыми ритмами. Его  уже в раннем возрасте программируют на одностороннее, упрощённое миросозерцание. Избежать этой ситуации можно, если музыкальное воспитание детей осуществлять  с опорой на традиции народной музыки и танцевального искусства. Входя в мир народной  музыки  и танцев, ребёнок подсознательно ощутит в себе «зов предков». Характерные для русской народной культуры звуки, тембры, орнаменты, движения, мелодии «пронизывают его насквозь». Ребёнок осознаёт себя неотъемлемой частью своего общества, своей культуры. Доступность народных танцев, привлекательность и лёгкость движений принесут детям радость, создадут предпосылки для дальнейших занятий музыкой и танцами, сформируют интерес к познанию мира танца в разных его проявлениях.</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                                 </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                             Пояснительная записка.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w:t>
      </w:r>
    </w:p>
    <w:p w:rsidR="00476BC7" w:rsidRPr="00476BC7" w:rsidRDefault="00984EFC" w:rsidP="00476BC7">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Программа рассчитана на детей 10-14</w:t>
      </w:r>
      <w:r w:rsidR="00476BC7" w:rsidRPr="00476BC7">
        <w:rPr>
          <w:rFonts w:ascii="Times New Roman" w:eastAsia="Times New Roman" w:hAnsi="Times New Roman" w:cs="Times New Roman"/>
          <w:color w:val="000000"/>
          <w:sz w:val="28"/>
          <w:lang w:eastAsia="ru-RU"/>
        </w:rPr>
        <w:t xml:space="preserve"> лет, прошедших предварительное собеседование на предмет выявления  мотивации обучения и не имеющих медицинских противопоказаний для занятий данным видом деятельности.</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В процессе занятий сочетается коллективная работа и индивидуальная. Образовательный процесс строится в соответствии с возрастом, психологическими возможностями детей.</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lastRenderedPageBreak/>
        <w:t>Подготовка и участие в концертах и конкурсных выступлениях предполагает возможную необходимую коррекцию времени и режима занятий.</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Освоение программы рассчитано на один год и включает в себя занятия по ритмике, классическому, эстрадному танцу.</w:t>
      </w:r>
    </w:p>
    <w:p w:rsidR="00476BC7" w:rsidRPr="00476BC7" w:rsidRDefault="00476BC7" w:rsidP="00476BC7">
      <w:pPr>
        <w:shd w:val="clear" w:color="auto" w:fill="FFFFFF"/>
        <w:spacing w:after="0" w:line="240" w:lineRule="auto"/>
        <w:jc w:val="both"/>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   </w:t>
      </w:r>
      <w:r w:rsidRPr="00476BC7">
        <w:rPr>
          <w:rFonts w:ascii="Times New Roman" w:eastAsia="Times New Roman" w:hAnsi="Times New Roman" w:cs="Times New Roman"/>
          <w:color w:val="000000"/>
          <w:sz w:val="28"/>
          <w:lang w:eastAsia="ru-RU"/>
        </w:rPr>
        <w:t xml:space="preserve">Основной формой работы в кружке является групповое занятие по </w:t>
      </w:r>
      <w:r w:rsidR="00984EFC">
        <w:rPr>
          <w:rFonts w:ascii="Times New Roman" w:eastAsia="Times New Roman" w:hAnsi="Times New Roman" w:cs="Times New Roman"/>
          <w:color w:val="000000"/>
          <w:sz w:val="28"/>
          <w:lang w:eastAsia="ru-RU"/>
        </w:rPr>
        <w:t>расписанию. Занятия проводятся 1 раз</w:t>
      </w:r>
      <w:r w:rsidRPr="00476BC7">
        <w:rPr>
          <w:rFonts w:ascii="Times New Roman" w:eastAsia="Times New Roman" w:hAnsi="Times New Roman" w:cs="Times New Roman"/>
          <w:color w:val="000000"/>
          <w:sz w:val="28"/>
          <w:lang w:eastAsia="ru-RU"/>
        </w:rPr>
        <w:t xml:space="preserve"> в недел</w:t>
      </w:r>
      <w:r w:rsidR="00984EFC">
        <w:rPr>
          <w:rFonts w:ascii="Times New Roman" w:eastAsia="Times New Roman" w:hAnsi="Times New Roman" w:cs="Times New Roman"/>
          <w:color w:val="000000"/>
          <w:sz w:val="28"/>
          <w:lang w:eastAsia="ru-RU"/>
        </w:rPr>
        <w:t>ю.  Программа  рассчитана на 34 занятия</w:t>
      </w:r>
      <w:r w:rsidRPr="00476BC7">
        <w:rPr>
          <w:rFonts w:ascii="Times New Roman" w:eastAsia="Times New Roman" w:hAnsi="Times New Roman" w:cs="Times New Roman"/>
          <w:color w:val="000000"/>
          <w:sz w:val="28"/>
          <w:lang w:eastAsia="ru-RU"/>
        </w:rPr>
        <w:t>. Продолжительность занятий  45 минут. Расширяя кругозор детей, знания о фольклоре и в целом о культуре народов разных стран  использую такие формы:</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демонстрация техники исполнения основных движений танца;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демонстрация вариаций;</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отработка движений;</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постановка танца;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репетиции;</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знакомство с народным костюмом;</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просмотр видеоматериала и прослушивание аудиокассет;</w:t>
      </w:r>
    </w:p>
    <w:p w:rsidR="00476BC7" w:rsidRPr="00476BC7" w:rsidRDefault="00476BC7" w:rsidP="00476BC7">
      <w:pPr>
        <w:shd w:val="clear" w:color="auto" w:fill="FFFFFF"/>
        <w:spacing w:after="0" w:line="240" w:lineRule="auto"/>
        <w:jc w:val="both"/>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  </w:t>
      </w:r>
      <w:r w:rsidRPr="00476BC7">
        <w:rPr>
          <w:rFonts w:ascii="Times New Roman" w:eastAsia="Times New Roman" w:hAnsi="Times New Roman" w:cs="Times New Roman"/>
          <w:color w:val="000000"/>
          <w:sz w:val="28"/>
          <w:lang w:eastAsia="ru-RU"/>
        </w:rPr>
        <w:t>Программа позволяет развивать индивидуальные творческие способности, совершенствовать полученные знания и приобретенные исполнительные навыки.</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                         Цели и задачи программы</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Образовательная цель программы</w:t>
      </w:r>
      <w:r w:rsidRPr="00476BC7">
        <w:rPr>
          <w:rFonts w:ascii="Times New Roman" w:eastAsia="Times New Roman" w:hAnsi="Times New Roman" w:cs="Times New Roman"/>
          <w:color w:val="000000"/>
          <w:sz w:val="28"/>
          <w:lang w:eastAsia="ru-RU"/>
        </w:rPr>
        <w:t>: приобщение детей к различным видам народного танца , видам танцевального искусства.</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w:t>
      </w:r>
      <w:r w:rsidRPr="00476BC7">
        <w:rPr>
          <w:rFonts w:ascii="Times New Roman" w:eastAsia="Times New Roman" w:hAnsi="Times New Roman" w:cs="Times New Roman"/>
          <w:b/>
          <w:bCs/>
          <w:color w:val="000000"/>
          <w:sz w:val="28"/>
          <w:lang w:eastAsia="ru-RU"/>
        </w:rPr>
        <w:t>Развивающая цель программы</w:t>
      </w:r>
      <w:r w:rsidRPr="00476BC7">
        <w:rPr>
          <w:rFonts w:ascii="Times New Roman" w:eastAsia="Times New Roman" w:hAnsi="Times New Roman" w:cs="Times New Roman"/>
          <w:color w:val="000000"/>
          <w:sz w:val="28"/>
          <w:lang w:eastAsia="ru-RU"/>
        </w:rPr>
        <w:t>: воспитание единого комплекса физических и духовных качеств: гармоническое телосложение, хорошее здоровье и выносливость, артистизм и благородство.</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w:t>
      </w:r>
      <w:r w:rsidRPr="00476BC7">
        <w:rPr>
          <w:rFonts w:ascii="Times New Roman" w:eastAsia="Times New Roman" w:hAnsi="Times New Roman" w:cs="Times New Roman"/>
          <w:b/>
          <w:bCs/>
          <w:color w:val="000000"/>
          <w:sz w:val="28"/>
          <w:lang w:eastAsia="ru-RU"/>
        </w:rPr>
        <w:t>Воспитательная цель</w:t>
      </w:r>
      <w:r w:rsidRPr="00476BC7">
        <w:rPr>
          <w:rFonts w:ascii="Times New Roman" w:eastAsia="Times New Roman" w:hAnsi="Times New Roman" w:cs="Times New Roman"/>
          <w:color w:val="000000"/>
          <w:sz w:val="28"/>
          <w:lang w:eastAsia="ru-RU"/>
        </w:rPr>
        <w:t> программы: профессиональная ориентация и самоопределение ребёнка.</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w:t>
      </w:r>
      <w:r w:rsidRPr="00476BC7">
        <w:rPr>
          <w:rFonts w:ascii="Times New Roman" w:eastAsia="Times New Roman" w:hAnsi="Times New Roman" w:cs="Times New Roman"/>
          <w:b/>
          <w:bCs/>
          <w:color w:val="000000"/>
          <w:sz w:val="28"/>
          <w:lang w:eastAsia="ru-RU"/>
        </w:rPr>
        <w:t>Задачи:</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Обучающие:</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ознакомление с основами классического танца, позициями рук и ног;</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ознакомление с основными движениями танца;</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ознакомление с историей развития русского народного танца.</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дать представление о танцевальном образе;</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 дать всем детям первоначальную хореографическую подготовку,     выявить их склонности и способности;</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Развивающие:</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способствовать эстетическому развитию и самоопределению ребёнка;   - развитие выразительности и осмысленности исполнения танцевальных движений;</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-развитие творческих способностей;</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-гармоническое развитие танцевальных и музыкальных способностей, памяти и внимания;</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lastRenderedPageBreak/>
        <w:t>- развитие психических познавательных процессов — память, внимание, мышление, воображение;</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развитие мышечного чувства, правильной осанки, умения управлять своим телом.</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Воспитательные:</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воспитание этнической компетентности, доброжелательного отношения к людям других наций.</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воспитание культуры поведения и общения;</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воспитание умений работать в коллективе;</w:t>
      </w:r>
    </w:p>
    <w:p w:rsidR="00476BC7" w:rsidRPr="00476BC7" w:rsidRDefault="00476BC7" w:rsidP="00476BC7">
      <w:pPr>
        <w:shd w:val="clear" w:color="auto" w:fill="FFFFFF"/>
        <w:spacing w:after="0" w:line="240" w:lineRule="auto"/>
        <w:ind w:firstLine="708"/>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  привитие интереса к занятиям, любовь к танцам;</w:t>
      </w:r>
    </w:p>
    <w:p w:rsidR="00476BC7" w:rsidRPr="00476BC7" w:rsidRDefault="00476BC7" w:rsidP="00476BC7">
      <w:pPr>
        <w:shd w:val="clear" w:color="auto" w:fill="FFFFFF"/>
        <w:spacing w:after="0" w:line="240" w:lineRule="auto"/>
        <w:ind w:firstLine="708"/>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Актуальность и новизна данного образовательного курса заключается в том, что у современных школьников ярко выражен интерес к танцевальному искусству, и мы, взрослые, должны сделать всё, чтобы приобщить детей к творческой деятельности. Вместе с детьми создаём ритмические импровизации, танцевальные композиции, а также народные костюмы. Коллективные творческие проекты дети демонстрируют на народных праздниках, концертах.</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Данная программа построена на изучении танцев различных народностей . Потребность в такой программе очень большая. В отличие от существующих программ  по хореографии, в которых главное внимание уделяется технике движения, создание образа сопровождает высоко технически исполненная композиция, в данной программе на первое место ставится именно образная, духовная сторона народного танца. Целью данной программы является не танец, а ребёнок, в котором формируется система ценностей, основанная на традиционной  культуре.</w:t>
      </w:r>
    </w:p>
    <w:p w:rsidR="00476BC7" w:rsidRPr="00476BC7" w:rsidRDefault="00476BC7" w:rsidP="00476BC7">
      <w:pPr>
        <w:shd w:val="clear" w:color="auto" w:fill="FFFFFF"/>
        <w:spacing w:after="0" w:line="240" w:lineRule="auto"/>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Содержание работы</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Учебный материал, предусмотренный программой, распределён в определённой последовательности с учётом возрастных и индивидуальных особенностей детей. Постепенно, от занятия к занятию, усложняется учебный материал: движения, ритмика, пластика и т.д. Поначалу необходимо заинтересовать ребёнка, развить желание заниматься в коллективе и только потом переходить к целенаправленному формированию исполнительских умений и навыков. Для выработки ритмичных танцевальных упражнений, в  овладении основами техники танца на занятиях используются:</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коллективные танцевальные игры («Я хочу с тобой танцевать» );</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массовые танцы («Танец утят»);</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ритмические упражнения;</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народный фольклор (</w:t>
      </w:r>
      <w:proofErr w:type="spellStart"/>
      <w:r w:rsidRPr="00476BC7">
        <w:rPr>
          <w:rFonts w:ascii="Times New Roman" w:eastAsia="Times New Roman" w:hAnsi="Times New Roman" w:cs="Times New Roman"/>
          <w:color w:val="000000"/>
          <w:sz w:val="28"/>
          <w:lang w:eastAsia="ru-RU"/>
        </w:rPr>
        <w:t>потешки</w:t>
      </w:r>
      <w:proofErr w:type="spellEnd"/>
      <w:r w:rsidRPr="00476BC7">
        <w:rPr>
          <w:rFonts w:ascii="Times New Roman" w:eastAsia="Times New Roman" w:hAnsi="Times New Roman" w:cs="Times New Roman"/>
          <w:color w:val="000000"/>
          <w:sz w:val="28"/>
          <w:lang w:eastAsia="ru-RU"/>
        </w:rPr>
        <w:t xml:space="preserve">, </w:t>
      </w:r>
      <w:proofErr w:type="spellStart"/>
      <w:r w:rsidRPr="00476BC7">
        <w:rPr>
          <w:rFonts w:ascii="Times New Roman" w:eastAsia="Times New Roman" w:hAnsi="Times New Roman" w:cs="Times New Roman"/>
          <w:color w:val="000000"/>
          <w:sz w:val="28"/>
          <w:lang w:eastAsia="ru-RU"/>
        </w:rPr>
        <w:t>попевки</w:t>
      </w:r>
      <w:proofErr w:type="spellEnd"/>
      <w:r w:rsidRPr="00476BC7">
        <w:rPr>
          <w:rFonts w:ascii="Times New Roman" w:eastAsia="Times New Roman" w:hAnsi="Times New Roman" w:cs="Times New Roman"/>
          <w:color w:val="000000"/>
          <w:sz w:val="28"/>
          <w:lang w:eastAsia="ru-RU"/>
        </w:rPr>
        <w:t>, прибаутки, песенки, частушки);</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создание собственных танцевальных элементов.</w:t>
      </w:r>
    </w:p>
    <w:p w:rsidR="00476BC7" w:rsidRPr="00476BC7" w:rsidRDefault="00476BC7" w:rsidP="00476BC7">
      <w:pPr>
        <w:shd w:val="clear" w:color="auto" w:fill="FFFFFF"/>
        <w:spacing w:after="0" w:line="240" w:lineRule="auto"/>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Занятия по разучиванию танца  развивают у ребёнка свободу движений, чувство пространства, образное мышление, память, внимание, музыкальность, эмоциональность, пластичность, гибкость, координацию движений и творческие способности.</w:t>
      </w:r>
    </w:p>
    <w:p w:rsidR="00476BC7" w:rsidRPr="00476BC7" w:rsidRDefault="00476BC7" w:rsidP="00476BC7">
      <w:pPr>
        <w:shd w:val="clear" w:color="auto" w:fill="FFFFFF"/>
        <w:spacing w:after="0" w:line="240" w:lineRule="auto"/>
        <w:jc w:val="both"/>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xml:space="preserve">Основная форма образовательной работы с детьми: музыкально-тренировочные занятия, в ходе которых осуществляется систематическое, </w:t>
      </w:r>
      <w:r w:rsidRPr="00476BC7">
        <w:rPr>
          <w:rFonts w:ascii="Times New Roman" w:eastAsia="Times New Roman" w:hAnsi="Times New Roman" w:cs="Times New Roman"/>
          <w:color w:val="000000"/>
          <w:sz w:val="28"/>
          <w:lang w:eastAsia="ru-RU"/>
        </w:rPr>
        <w:lastRenderedPageBreak/>
        <w:t>целенаправленное и всестороннее воспитание и формирование музыкальных и танцевальных способностей каждого ребенка.</w:t>
      </w:r>
    </w:p>
    <w:p w:rsidR="00476BC7" w:rsidRPr="00476BC7" w:rsidRDefault="00476BC7" w:rsidP="00476BC7">
      <w:pPr>
        <w:shd w:val="clear" w:color="auto" w:fill="FFFFFF"/>
        <w:spacing w:after="0" w:line="240" w:lineRule="auto"/>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Методы работы:</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Объяснительно – иллюстративный</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(показ элементов, объяснение, использование фольклора).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Репродуктивный</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(разучивание, закрепление материала).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Исследовательский</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(самостоятельное исполнение, оценка, самооценка).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Метод побуждения к сопереживанию</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(эмоциональная отзывчивость на прекрасное).</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Метод поисковых ситуаций</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(побуждение детей к творческой и практической деятельности).</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В работе с коллективом использую ТСО (технические средства обучения).</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(музыкальный центр, видеомагнитофон, видеокамеру)</w:t>
      </w:r>
    </w:p>
    <w:p w:rsidR="00476BC7" w:rsidRPr="00476BC7" w:rsidRDefault="00476BC7" w:rsidP="00476BC7">
      <w:pPr>
        <w:shd w:val="clear" w:color="auto" w:fill="FFFFFF"/>
        <w:spacing w:after="0" w:line="240" w:lineRule="auto"/>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Ожидаемый результат:</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танцевать индивидуально и в коллективе, соблюдая ритм, темп и музыкальные    фразы;</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уметь воспринимать и передавать в движении образ;</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уметь импровизировать под знакомую и незнакомую музыку на основе</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освоенных на занятиях движений, а также придумывать собственные</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оригинальные «па»;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понимать и чувствовать ответственность за правильное исполнение в</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коллективе.</w:t>
      </w:r>
    </w:p>
    <w:p w:rsidR="00476BC7" w:rsidRPr="00476BC7" w:rsidRDefault="00476BC7" w:rsidP="00476BC7">
      <w:pPr>
        <w:shd w:val="clear" w:color="auto" w:fill="FFFFFF"/>
        <w:spacing w:after="0" w:line="240" w:lineRule="auto"/>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Методы оценки результативности программы:</w:t>
      </w:r>
    </w:p>
    <w:tbl>
      <w:tblPr>
        <w:tblW w:w="10391" w:type="dxa"/>
        <w:shd w:val="clear" w:color="auto" w:fill="FFFFFF"/>
        <w:tblCellMar>
          <w:left w:w="0" w:type="dxa"/>
          <w:right w:w="0" w:type="dxa"/>
        </w:tblCellMar>
        <w:tblLook w:val="04A0"/>
      </w:tblPr>
      <w:tblGrid>
        <w:gridCol w:w="317"/>
        <w:gridCol w:w="4567"/>
        <w:gridCol w:w="5507"/>
      </w:tblGrid>
      <w:tr w:rsidR="00476BC7" w:rsidRPr="00476BC7" w:rsidTr="00476BC7">
        <w:tc>
          <w:tcPr>
            <w:tcW w:w="21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240" w:lineRule="auto"/>
              <w:rPr>
                <w:rFonts w:ascii="Arial" w:eastAsia="Times New Roman" w:hAnsi="Arial" w:cs="Arial"/>
                <w:color w:val="666666"/>
                <w:sz w:val="1"/>
                <w:szCs w:val="20"/>
                <w:lang w:eastAsia="ru-RU"/>
              </w:rPr>
            </w:pPr>
            <w:bookmarkStart w:id="0" w:name="c8bf9278743bf717c2dfc2950215b002459f298d"/>
            <w:bookmarkStart w:id="1" w:name="0"/>
            <w:bookmarkEnd w:id="0"/>
            <w:bookmarkEnd w:id="1"/>
          </w:p>
        </w:tc>
        <w:tc>
          <w:tcPr>
            <w:tcW w:w="4146"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Количественный анализ</w:t>
            </w:r>
          </w:p>
        </w:tc>
        <w:tc>
          <w:tcPr>
            <w:tcW w:w="500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Качественный анализ</w:t>
            </w:r>
          </w:p>
        </w:tc>
      </w:tr>
      <w:tr w:rsidR="00476BC7" w:rsidRPr="00476BC7" w:rsidTr="00476BC7">
        <w:tc>
          <w:tcPr>
            <w:tcW w:w="21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1.</w:t>
            </w:r>
          </w:p>
        </w:tc>
        <w:tc>
          <w:tcPr>
            <w:tcW w:w="4146"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Посещаемость, статистические данные</w:t>
            </w:r>
          </w:p>
        </w:tc>
        <w:tc>
          <w:tcPr>
            <w:tcW w:w="500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Форсирование навыков и умений</w:t>
            </w:r>
          </w:p>
        </w:tc>
      </w:tr>
      <w:tr w:rsidR="00476BC7" w:rsidRPr="00476BC7" w:rsidTr="00476BC7">
        <w:tc>
          <w:tcPr>
            <w:tcW w:w="21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2.</w:t>
            </w:r>
          </w:p>
        </w:tc>
        <w:tc>
          <w:tcPr>
            <w:tcW w:w="4146"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Фиксация занятий в рабочем журнале</w:t>
            </w:r>
          </w:p>
        </w:tc>
        <w:tc>
          <w:tcPr>
            <w:tcW w:w="500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Анализ успеваемости деятельности и достижения цели</w:t>
            </w:r>
          </w:p>
        </w:tc>
      </w:tr>
      <w:tr w:rsidR="00476BC7" w:rsidRPr="00476BC7" w:rsidTr="00476BC7">
        <w:tc>
          <w:tcPr>
            <w:tcW w:w="21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3.</w:t>
            </w:r>
          </w:p>
        </w:tc>
        <w:tc>
          <w:tcPr>
            <w:tcW w:w="4146"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Отслеживание результатов (наблюдение, диагностика)</w:t>
            </w:r>
          </w:p>
        </w:tc>
        <w:tc>
          <w:tcPr>
            <w:tcW w:w="500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Анализ диагностического материала</w:t>
            </w:r>
          </w:p>
        </w:tc>
      </w:tr>
      <w:tr w:rsidR="00476BC7" w:rsidRPr="00476BC7" w:rsidTr="00476BC7">
        <w:tc>
          <w:tcPr>
            <w:tcW w:w="21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4.</w:t>
            </w:r>
          </w:p>
        </w:tc>
        <w:tc>
          <w:tcPr>
            <w:tcW w:w="4146"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Практический результат</w:t>
            </w:r>
          </w:p>
        </w:tc>
        <w:tc>
          <w:tcPr>
            <w:tcW w:w="5000" w:type="dxa"/>
            <w:tcBorders>
              <w:top w:val="single" w:sz="2" w:space="0" w:color="000000"/>
              <w:left w:val="single" w:sz="2" w:space="0" w:color="000000"/>
              <w:bottom w:val="single" w:sz="2" w:space="0" w:color="000000"/>
              <w:right w:val="single" w:sz="2" w:space="0" w:color="000000"/>
            </w:tcBorders>
            <w:shd w:val="clear" w:color="auto" w:fill="FFFFFF"/>
            <w:tcMar>
              <w:top w:w="39" w:type="dxa"/>
              <w:left w:w="39" w:type="dxa"/>
              <w:bottom w:w="39" w:type="dxa"/>
              <w:right w:w="39" w:type="dxa"/>
            </w:tcMar>
            <w:hideMark/>
          </w:tcPr>
          <w:p w:rsidR="00476BC7" w:rsidRPr="00476BC7" w:rsidRDefault="00476BC7" w:rsidP="00476BC7">
            <w:pPr>
              <w:spacing w:after="0" w:line="0" w:lineRule="atLeast"/>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Сравнительный анализ исходного и актуального состояния проблемы</w:t>
            </w:r>
          </w:p>
        </w:tc>
      </w:tr>
    </w:tbl>
    <w:p w:rsidR="00476BC7" w:rsidRPr="00476BC7" w:rsidRDefault="00476BC7" w:rsidP="00476BC7">
      <w:pPr>
        <w:shd w:val="clear" w:color="auto" w:fill="FFFFFF"/>
        <w:spacing w:after="0" w:line="240" w:lineRule="auto"/>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Критерии определения результативности программы:</w:t>
      </w:r>
    </w:p>
    <w:p w:rsidR="00476BC7" w:rsidRPr="00476BC7" w:rsidRDefault="00476BC7" w:rsidP="00476BC7">
      <w:pPr>
        <w:numPr>
          <w:ilvl w:val="0"/>
          <w:numId w:val="1"/>
        </w:numPr>
        <w:shd w:val="clear" w:color="auto" w:fill="FFFFFF"/>
        <w:spacing w:after="0" w:line="240" w:lineRule="auto"/>
        <w:ind w:left="0"/>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Музыкальность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476BC7" w:rsidRPr="00476BC7" w:rsidRDefault="00476BC7" w:rsidP="00476BC7">
      <w:pPr>
        <w:numPr>
          <w:ilvl w:val="0"/>
          <w:numId w:val="1"/>
        </w:numPr>
        <w:shd w:val="clear" w:color="auto" w:fill="FFFFFF"/>
        <w:spacing w:after="0" w:line="240" w:lineRule="auto"/>
        <w:ind w:left="0"/>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Эмоциональность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т.д.)</w:t>
      </w:r>
    </w:p>
    <w:p w:rsidR="00476BC7" w:rsidRPr="00476BC7" w:rsidRDefault="00476BC7" w:rsidP="00476BC7">
      <w:pPr>
        <w:numPr>
          <w:ilvl w:val="0"/>
          <w:numId w:val="1"/>
        </w:numPr>
        <w:shd w:val="clear" w:color="auto" w:fill="FFFFFF"/>
        <w:spacing w:after="0" w:line="240" w:lineRule="auto"/>
        <w:ind w:left="0"/>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lastRenderedPageBreak/>
        <w:t>Гибкость, пластичность – мягкость, плавность и музыкальность движений рук, подвижность суставов, гибкость позвоночника, позволяющие исполнить несложные акробатические упражнения («рыбка», «</w:t>
      </w:r>
      <w:proofErr w:type="spellStart"/>
      <w:r w:rsidRPr="00476BC7">
        <w:rPr>
          <w:rFonts w:ascii="Times New Roman" w:eastAsia="Times New Roman" w:hAnsi="Times New Roman" w:cs="Times New Roman"/>
          <w:color w:val="000000"/>
          <w:sz w:val="28"/>
          <w:lang w:eastAsia="ru-RU"/>
        </w:rPr>
        <w:t>полушпагат</w:t>
      </w:r>
      <w:proofErr w:type="spellEnd"/>
      <w:r w:rsidRPr="00476BC7">
        <w:rPr>
          <w:rFonts w:ascii="Times New Roman" w:eastAsia="Times New Roman" w:hAnsi="Times New Roman" w:cs="Times New Roman"/>
          <w:color w:val="000000"/>
          <w:sz w:val="28"/>
          <w:lang w:eastAsia="ru-RU"/>
        </w:rPr>
        <w:t>», «лодочка», «мостик» и т.д.).</w:t>
      </w:r>
    </w:p>
    <w:p w:rsidR="00476BC7" w:rsidRPr="00476BC7" w:rsidRDefault="00476BC7" w:rsidP="00476BC7">
      <w:pPr>
        <w:numPr>
          <w:ilvl w:val="0"/>
          <w:numId w:val="1"/>
        </w:numPr>
        <w:shd w:val="clear" w:color="auto" w:fill="FFFFFF"/>
        <w:spacing w:after="0" w:line="240" w:lineRule="auto"/>
        <w:ind w:left="0"/>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Координация, ловкость движений – точность исполнения упражнений, правильное сочетание движений рук и ног в танце.</w:t>
      </w:r>
    </w:p>
    <w:p w:rsidR="00476BC7" w:rsidRPr="00476BC7" w:rsidRDefault="00476BC7" w:rsidP="00476BC7">
      <w:pPr>
        <w:numPr>
          <w:ilvl w:val="0"/>
          <w:numId w:val="1"/>
        </w:numPr>
        <w:shd w:val="clear" w:color="auto" w:fill="FFFFFF"/>
        <w:spacing w:after="0" w:line="240" w:lineRule="auto"/>
        <w:ind w:left="0"/>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Творческие способности – умение импровизировать под знакомую и незнакомую музыку на основе освоенных на занятиях движений, а также придумывать собственные оригинальные «па».</w:t>
      </w:r>
    </w:p>
    <w:p w:rsidR="00476BC7" w:rsidRPr="00476BC7" w:rsidRDefault="00476BC7" w:rsidP="00476BC7">
      <w:pPr>
        <w:numPr>
          <w:ilvl w:val="0"/>
          <w:numId w:val="1"/>
        </w:numPr>
        <w:shd w:val="clear" w:color="auto" w:fill="FFFFFF"/>
        <w:spacing w:after="0" w:line="240" w:lineRule="auto"/>
        <w:ind w:left="0"/>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Внимание – способность не отвлекаться от музыки и процесса движения (выполнять композиции самостоятельно, без подсказок).</w:t>
      </w:r>
    </w:p>
    <w:p w:rsidR="00476BC7" w:rsidRPr="00476BC7" w:rsidRDefault="00476BC7" w:rsidP="00476BC7">
      <w:pPr>
        <w:numPr>
          <w:ilvl w:val="0"/>
          <w:numId w:val="1"/>
        </w:numPr>
        <w:shd w:val="clear" w:color="auto" w:fill="FFFFFF"/>
        <w:spacing w:after="0" w:line="240" w:lineRule="auto"/>
        <w:ind w:left="0"/>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Память – способность запоминать музыку и движения.</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Формой подведения итогов реализации данной дополнительной образовательной программы являются:</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конкурсы на лучшее исполнение  танца;</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праздничные выступления («День знаний», «8 марта», «День пожилых людей» и  т.д.);</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развлечения и досуги («</w:t>
      </w:r>
      <w:proofErr w:type="spellStart"/>
      <w:r w:rsidRPr="00476BC7">
        <w:rPr>
          <w:rFonts w:ascii="Times New Roman" w:eastAsia="Times New Roman" w:hAnsi="Times New Roman" w:cs="Times New Roman"/>
          <w:color w:val="000000"/>
          <w:sz w:val="28"/>
          <w:lang w:eastAsia="ru-RU"/>
        </w:rPr>
        <w:t>Осенины</w:t>
      </w:r>
      <w:proofErr w:type="spellEnd"/>
      <w:r w:rsidRPr="00476BC7">
        <w:rPr>
          <w:rFonts w:ascii="Times New Roman" w:eastAsia="Times New Roman" w:hAnsi="Times New Roman" w:cs="Times New Roman"/>
          <w:color w:val="000000"/>
          <w:sz w:val="28"/>
          <w:lang w:eastAsia="ru-RU"/>
        </w:rPr>
        <w:t>», «Посиделки на завалинке»»);</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  участие в смотрах, конкурсах</w:t>
      </w:r>
    </w:p>
    <w:p w:rsidR="00476BC7" w:rsidRPr="00476BC7" w:rsidRDefault="00476BC7" w:rsidP="00476BC7">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                           </w:t>
      </w:r>
    </w:p>
    <w:p w:rsidR="00476BC7" w:rsidRDefault="00476BC7" w:rsidP="00476BC7">
      <w:pPr>
        <w:shd w:val="clear" w:color="auto" w:fill="FFFFFF"/>
        <w:spacing w:after="0" w:line="240" w:lineRule="auto"/>
        <w:rPr>
          <w:rFonts w:ascii="Times New Roman" w:eastAsia="Times New Roman" w:hAnsi="Times New Roman" w:cs="Times New Roman"/>
          <w:b/>
          <w:bCs/>
          <w:color w:val="000000"/>
          <w:sz w:val="32"/>
          <w:lang w:eastAsia="ru-RU"/>
        </w:rPr>
      </w:pPr>
      <w:r w:rsidRPr="00476BC7">
        <w:rPr>
          <w:rFonts w:ascii="Times New Roman" w:eastAsia="Times New Roman" w:hAnsi="Times New Roman" w:cs="Times New Roman"/>
          <w:b/>
          <w:bCs/>
          <w:color w:val="000000"/>
          <w:sz w:val="32"/>
          <w:lang w:eastAsia="ru-RU"/>
        </w:rPr>
        <w:t>                                 </w:t>
      </w:r>
      <w:r w:rsidR="00CA3ED5">
        <w:rPr>
          <w:rFonts w:ascii="Times New Roman" w:eastAsia="Times New Roman" w:hAnsi="Times New Roman" w:cs="Times New Roman"/>
          <w:b/>
          <w:bCs/>
          <w:color w:val="000000"/>
          <w:sz w:val="32"/>
          <w:lang w:eastAsia="ru-RU"/>
        </w:rPr>
        <w:t>Календарно-т</w:t>
      </w:r>
      <w:r w:rsidRPr="00476BC7">
        <w:rPr>
          <w:rFonts w:ascii="Times New Roman" w:eastAsia="Times New Roman" w:hAnsi="Times New Roman" w:cs="Times New Roman"/>
          <w:b/>
          <w:bCs/>
          <w:color w:val="000000"/>
          <w:sz w:val="32"/>
          <w:lang w:eastAsia="ru-RU"/>
        </w:rPr>
        <w:t>ематическ</w:t>
      </w:r>
      <w:r w:rsidR="00CA3ED5">
        <w:rPr>
          <w:rFonts w:ascii="Times New Roman" w:eastAsia="Times New Roman" w:hAnsi="Times New Roman" w:cs="Times New Roman"/>
          <w:b/>
          <w:bCs/>
          <w:color w:val="000000"/>
          <w:sz w:val="32"/>
          <w:lang w:eastAsia="ru-RU"/>
        </w:rPr>
        <w:t>ое</w:t>
      </w:r>
      <w:r w:rsidRPr="00476BC7">
        <w:rPr>
          <w:rFonts w:ascii="Times New Roman" w:eastAsia="Times New Roman" w:hAnsi="Times New Roman" w:cs="Times New Roman"/>
          <w:b/>
          <w:bCs/>
          <w:color w:val="000000"/>
          <w:sz w:val="32"/>
          <w:lang w:eastAsia="ru-RU"/>
        </w:rPr>
        <w:t xml:space="preserve"> план</w:t>
      </w:r>
      <w:r w:rsidR="00CA3ED5">
        <w:rPr>
          <w:rFonts w:ascii="Times New Roman" w:eastAsia="Times New Roman" w:hAnsi="Times New Roman" w:cs="Times New Roman"/>
          <w:b/>
          <w:bCs/>
          <w:color w:val="000000"/>
          <w:sz w:val="32"/>
          <w:lang w:eastAsia="ru-RU"/>
        </w:rPr>
        <w:t>ирование</w:t>
      </w:r>
    </w:p>
    <w:p w:rsidR="00757362" w:rsidRPr="00476BC7" w:rsidRDefault="00757362" w:rsidP="00476BC7">
      <w:pPr>
        <w:shd w:val="clear" w:color="auto" w:fill="FFFFFF"/>
        <w:spacing w:after="0" w:line="240" w:lineRule="auto"/>
        <w:rPr>
          <w:rFonts w:ascii="Arial" w:eastAsia="Times New Roman" w:hAnsi="Arial" w:cs="Arial"/>
          <w:color w:val="000000"/>
          <w:lang w:eastAsia="ru-RU"/>
        </w:rPr>
      </w:pPr>
    </w:p>
    <w:tbl>
      <w:tblPr>
        <w:tblStyle w:val="a5"/>
        <w:tblW w:w="0" w:type="auto"/>
        <w:tblLayout w:type="fixed"/>
        <w:tblLook w:val="04A0"/>
      </w:tblPr>
      <w:tblGrid>
        <w:gridCol w:w="663"/>
        <w:gridCol w:w="6108"/>
        <w:gridCol w:w="1111"/>
        <w:gridCol w:w="1689"/>
      </w:tblGrid>
      <w:tr w:rsidR="00321D5E" w:rsidTr="00321D5E">
        <w:tc>
          <w:tcPr>
            <w:tcW w:w="663" w:type="dxa"/>
          </w:tcPr>
          <w:p w:rsidR="00321D5E" w:rsidRPr="00476BC7" w:rsidRDefault="00321D5E" w:rsidP="00321D5E">
            <w:pPr>
              <w:rPr>
                <w:rFonts w:ascii="Arial" w:eastAsia="Times New Roman" w:hAnsi="Arial" w:cs="Arial"/>
                <w:color w:val="000000"/>
                <w:lang w:eastAsia="ru-RU"/>
              </w:rPr>
            </w:pPr>
            <w:bookmarkStart w:id="2" w:name="c5ef4d46adeaef91e85396578633055e5cf96d20"/>
            <w:bookmarkStart w:id="3" w:name="1"/>
            <w:bookmarkEnd w:id="2"/>
            <w:bookmarkEnd w:id="3"/>
            <w:r w:rsidRPr="00476BC7">
              <w:rPr>
                <w:rFonts w:ascii="Times New Roman" w:eastAsia="Times New Roman" w:hAnsi="Times New Roman" w:cs="Times New Roman"/>
                <w:b/>
                <w:bCs/>
                <w:color w:val="000000"/>
                <w:sz w:val="28"/>
                <w:lang w:eastAsia="ru-RU"/>
              </w:rPr>
              <w:t>№</w:t>
            </w:r>
          </w:p>
        </w:tc>
        <w:tc>
          <w:tcPr>
            <w:tcW w:w="6108" w:type="dxa"/>
          </w:tcPr>
          <w:p w:rsidR="00321D5E" w:rsidRPr="00476BC7" w:rsidRDefault="00321D5E" w:rsidP="00321D5E">
            <w:pPr>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Тем</w:t>
            </w:r>
            <w:r>
              <w:rPr>
                <w:rFonts w:ascii="Times New Roman" w:eastAsia="Times New Roman" w:hAnsi="Times New Roman" w:cs="Times New Roman"/>
                <w:b/>
                <w:bCs/>
                <w:color w:val="000000"/>
                <w:sz w:val="28"/>
                <w:lang w:eastAsia="ru-RU"/>
              </w:rPr>
              <w:t>а занятия</w:t>
            </w:r>
          </w:p>
        </w:tc>
        <w:tc>
          <w:tcPr>
            <w:tcW w:w="1111" w:type="dxa"/>
          </w:tcPr>
          <w:p w:rsidR="00321D5E" w:rsidRPr="00476BC7" w:rsidRDefault="00321D5E" w:rsidP="00321D5E">
            <w:pPr>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Количество часов</w:t>
            </w:r>
          </w:p>
        </w:tc>
        <w:tc>
          <w:tcPr>
            <w:tcW w:w="1689" w:type="dxa"/>
          </w:tcPr>
          <w:p w:rsidR="00321D5E" w:rsidRPr="00321D5E" w:rsidRDefault="00321D5E" w:rsidP="00321D5E">
            <w:pPr>
              <w:jc w:val="center"/>
              <w:rPr>
                <w:rFonts w:ascii="Times New Roman" w:hAnsi="Times New Roman" w:cs="Times New Roman"/>
                <w:b/>
                <w:sz w:val="28"/>
                <w:szCs w:val="28"/>
              </w:rPr>
            </w:pPr>
            <w:r w:rsidRPr="00321D5E">
              <w:rPr>
                <w:rFonts w:ascii="Times New Roman" w:hAnsi="Times New Roman" w:cs="Times New Roman"/>
                <w:b/>
                <w:sz w:val="28"/>
                <w:szCs w:val="28"/>
              </w:rPr>
              <w:t>Дата проведения</w:t>
            </w:r>
          </w:p>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1</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Вводное занятие</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2</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Искусство танца. Значение танца в жизни людей.</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3</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Разновидности танцев.</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4</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Сюжетный танец.</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5</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Позиции рук и ног в танце.</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6</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Русский народный танец. Элементы русской пляски.</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7</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Основные движения русского народного танца.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8</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Разучивание движений.</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9</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Соединение танцевальных движений.</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10</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Разучивание композиции танца.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11</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Работа над синхронностью.</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12</w:t>
            </w:r>
          </w:p>
        </w:tc>
        <w:tc>
          <w:tcPr>
            <w:tcW w:w="6108" w:type="dxa"/>
          </w:tcPr>
          <w:p w:rsidR="00321D5E" w:rsidRPr="00757362" w:rsidRDefault="00321D5E" w:rsidP="00321D5E">
            <w:pPr>
              <w:spacing w:line="0" w:lineRule="atLeast"/>
              <w:rPr>
                <w:rFonts w:ascii="Times New Roman" w:eastAsia="Times New Roman" w:hAnsi="Times New Roman" w:cs="Times New Roman"/>
                <w:color w:val="000000"/>
                <w:sz w:val="24"/>
                <w:szCs w:val="24"/>
                <w:lang w:eastAsia="ru-RU"/>
              </w:rPr>
            </w:pPr>
            <w:r w:rsidRPr="00757362">
              <w:rPr>
                <w:rFonts w:ascii="Times New Roman" w:eastAsia="Times New Roman" w:hAnsi="Times New Roman" w:cs="Times New Roman"/>
                <w:color w:val="000000"/>
                <w:sz w:val="24"/>
                <w:szCs w:val="24"/>
                <w:lang w:eastAsia="ru-RU"/>
              </w:rPr>
              <w:t>Исполнение танца.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13-14</w:t>
            </w:r>
          </w:p>
        </w:tc>
        <w:tc>
          <w:tcPr>
            <w:tcW w:w="6108" w:type="dxa"/>
            <w:vAlign w:val="center"/>
          </w:tcPr>
          <w:p w:rsidR="00321D5E" w:rsidRPr="00757362" w:rsidRDefault="00321D5E" w:rsidP="00321D5E">
            <w:pPr>
              <w:spacing w:before="100" w:beforeAutospacing="1" w:after="100" w:afterAutospacing="1"/>
              <w:ind w:left="5"/>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Позиции рук, ног, головы, упражнение для головы (повороты, наклоны). Упражнение для корпуса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321D5E" w:rsidRDefault="00321D5E"/>
        </w:tc>
      </w:tr>
      <w:tr w:rsidR="00321D5E" w:rsidTr="00321D5E">
        <w:tc>
          <w:tcPr>
            <w:tcW w:w="663" w:type="dxa"/>
          </w:tcPr>
          <w:p w:rsidR="00321D5E" w:rsidRPr="00321D5E" w:rsidRDefault="00321D5E" w:rsidP="00321D5E">
            <w:pPr>
              <w:jc w:val="center"/>
              <w:rPr>
                <w:rFonts w:ascii="Times New Roman" w:hAnsi="Times New Roman" w:cs="Times New Roman"/>
                <w:sz w:val="24"/>
                <w:szCs w:val="24"/>
              </w:rPr>
            </w:pPr>
            <w:r>
              <w:rPr>
                <w:rFonts w:ascii="Times New Roman" w:hAnsi="Times New Roman" w:cs="Times New Roman"/>
                <w:sz w:val="24"/>
                <w:szCs w:val="24"/>
              </w:rPr>
              <w:t>15-16</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Понятия о координации движений, о позиции и положении рук и ног. Позы классического танца.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17-18</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 xml:space="preserve">Практическая </w:t>
            </w:r>
            <w:proofErr w:type="spellStart"/>
            <w:r w:rsidRPr="00757362">
              <w:rPr>
                <w:rFonts w:ascii="Times New Roman" w:eastAsia="Times New Roman" w:hAnsi="Times New Roman" w:cs="Times New Roman"/>
                <w:sz w:val="24"/>
                <w:szCs w:val="24"/>
                <w:lang w:eastAsia="ru-RU"/>
              </w:rPr>
              <w:t>работа.Позиции</w:t>
            </w:r>
            <w:proofErr w:type="spellEnd"/>
            <w:r w:rsidRPr="00757362">
              <w:rPr>
                <w:rFonts w:ascii="Times New Roman" w:eastAsia="Times New Roman" w:hAnsi="Times New Roman" w:cs="Times New Roman"/>
                <w:sz w:val="24"/>
                <w:szCs w:val="24"/>
                <w:lang w:eastAsia="ru-RU"/>
              </w:rPr>
              <w:t xml:space="preserve"> но</w:t>
            </w:r>
            <w:r w:rsidR="00757362" w:rsidRPr="00757362">
              <w:rPr>
                <w:rFonts w:ascii="Times New Roman" w:eastAsia="Times New Roman" w:hAnsi="Times New Roman" w:cs="Times New Roman"/>
                <w:sz w:val="24"/>
                <w:szCs w:val="24"/>
                <w:lang w:eastAsia="ru-RU"/>
              </w:rPr>
              <w:t xml:space="preserve">г. Упражнения для ног. </w:t>
            </w:r>
            <w:proofErr w:type="spellStart"/>
            <w:r w:rsidR="00757362" w:rsidRPr="00757362">
              <w:rPr>
                <w:rFonts w:ascii="Times New Roman" w:eastAsia="Times New Roman" w:hAnsi="Times New Roman" w:cs="Times New Roman"/>
                <w:sz w:val="24"/>
                <w:szCs w:val="24"/>
                <w:lang w:eastAsia="ru-RU"/>
              </w:rPr>
              <w:t>Основные</w:t>
            </w:r>
            <w:r w:rsidRPr="00757362">
              <w:rPr>
                <w:rFonts w:ascii="Times New Roman" w:eastAsia="Times New Roman" w:hAnsi="Times New Roman" w:cs="Times New Roman"/>
                <w:sz w:val="24"/>
                <w:szCs w:val="24"/>
                <w:lang w:eastAsia="ru-RU"/>
              </w:rPr>
              <w:t>шаги</w:t>
            </w:r>
            <w:proofErr w:type="spellEnd"/>
            <w:r w:rsidRPr="00757362">
              <w:rPr>
                <w:rFonts w:ascii="Times New Roman" w:eastAsia="Times New Roman" w:hAnsi="Times New Roman" w:cs="Times New Roman"/>
                <w:sz w:val="24"/>
                <w:szCs w:val="24"/>
                <w:lang w:eastAsia="ru-RU"/>
              </w:rPr>
              <w:t xml:space="preserve"> танца.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19</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 xml:space="preserve">Прыжки. Танцевальные элементы. Полуприседание и полное приседание. Подъём на </w:t>
            </w:r>
            <w:proofErr w:type="spellStart"/>
            <w:r w:rsidRPr="00757362">
              <w:rPr>
                <w:rFonts w:ascii="Times New Roman" w:eastAsia="Times New Roman" w:hAnsi="Times New Roman" w:cs="Times New Roman"/>
                <w:sz w:val="24"/>
                <w:szCs w:val="24"/>
                <w:lang w:eastAsia="ru-RU"/>
              </w:rPr>
              <w:t>полупальцы</w:t>
            </w:r>
            <w:proofErr w:type="spellEnd"/>
            <w:r w:rsidRPr="00757362">
              <w:rPr>
                <w:rFonts w:ascii="Times New Roman" w:eastAsia="Times New Roman" w:hAnsi="Times New Roman" w:cs="Times New Roman"/>
                <w:sz w:val="24"/>
                <w:szCs w:val="24"/>
                <w:lang w:eastAsia="ru-RU"/>
              </w:rPr>
              <w:t>.</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20</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Прыжки на двух ногах, на одной ноге, с переменной ног. Дробное выстукивание. Верёвочка.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Основы народного танца.</w:t>
            </w:r>
          </w:p>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 </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22</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Работа над постановкой танца.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757362" w:rsidTr="00321D5E">
        <w:tc>
          <w:tcPr>
            <w:tcW w:w="663" w:type="dxa"/>
          </w:tcPr>
          <w:p w:rsidR="00757362" w:rsidRDefault="00757362" w:rsidP="00321D5E">
            <w:pPr>
              <w:jc w:val="center"/>
              <w:rPr>
                <w:rFonts w:ascii="Times New Roman" w:hAnsi="Times New Roman" w:cs="Times New Roman"/>
                <w:sz w:val="24"/>
                <w:szCs w:val="24"/>
              </w:rPr>
            </w:pPr>
            <w:r>
              <w:rPr>
                <w:rFonts w:ascii="Times New Roman" w:hAnsi="Times New Roman" w:cs="Times New Roman"/>
                <w:sz w:val="24"/>
                <w:szCs w:val="24"/>
              </w:rPr>
              <w:t>23</w:t>
            </w:r>
          </w:p>
        </w:tc>
        <w:tc>
          <w:tcPr>
            <w:tcW w:w="6108" w:type="dxa"/>
            <w:vAlign w:val="center"/>
          </w:tcPr>
          <w:p w:rsidR="00757362" w:rsidRPr="00757362" w:rsidRDefault="00757362"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Разучивание танцевальных движений</w:t>
            </w:r>
          </w:p>
        </w:tc>
        <w:tc>
          <w:tcPr>
            <w:tcW w:w="1111" w:type="dxa"/>
          </w:tcPr>
          <w:p w:rsidR="00757362"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757362" w:rsidRDefault="00757362"/>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24-25</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Танцевальные этюды. Эстрадный танец. Танцы народа мира (слушание, просмотр видеозаписи).</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26-27</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Практическая работа. Освоение поз и движений, характерных для эстрадного танца.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28</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Индивидуальная работа с наиболее одаренными учениками</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29-30</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Постановка танцев: отработка позиций рук, ног, корпуса головы в классическом танце.</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31-32</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Отработка эстрадно-вокального танца. Тренинг современной танцевальной пластики</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2</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33</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Подготовка танцевальных костюмов. Создание сценического макияжа</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r w:rsidR="00321D5E" w:rsidTr="00321D5E">
        <w:tc>
          <w:tcPr>
            <w:tcW w:w="663" w:type="dxa"/>
          </w:tcPr>
          <w:p w:rsidR="00321D5E" w:rsidRPr="00321D5E" w:rsidRDefault="00757362" w:rsidP="00321D5E">
            <w:pPr>
              <w:jc w:val="center"/>
              <w:rPr>
                <w:rFonts w:ascii="Times New Roman" w:hAnsi="Times New Roman" w:cs="Times New Roman"/>
                <w:sz w:val="24"/>
                <w:szCs w:val="24"/>
              </w:rPr>
            </w:pPr>
            <w:r>
              <w:rPr>
                <w:rFonts w:ascii="Times New Roman" w:hAnsi="Times New Roman" w:cs="Times New Roman"/>
                <w:sz w:val="24"/>
                <w:szCs w:val="24"/>
              </w:rPr>
              <w:t>34</w:t>
            </w:r>
          </w:p>
        </w:tc>
        <w:tc>
          <w:tcPr>
            <w:tcW w:w="6108" w:type="dxa"/>
            <w:vAlign w:val="center"/>
          </w:tcPr>
          <w:p w:rsidR="00321D5E" w:rsidRPr="00757362" w:rsidRDefault="00321D5E" w:rsidP="00321D5E">
            <w:pPr>
              <w:spacing w:before="100" w:beforeAutospacing="1" w:after="100" w:afterAutospacing="1"/>
              <w:rPr>
                <w:rFonts w:ascii="Times New Roman" w:eastAsia="Times New Roman" w:hAnsi="Times New Roman" w:cs="Times New Roman"/>
                <w:sz w:val="24"/>
                <w:szCs w:val="24"/>
                <w:lang w:eastAsia="ru-RU"/>
              </w:rPr>
            </w:pPr>
            <w:r w:rsidRPr="00757362">
              <w:rPr>
                <w:rFonts w:ascii="Times New Roman" w:eastAsia="Times New Roman" w:hAnsi="Times New Roman" w:cs="Times New Roman"/>
                <w:sz w:val="24"/>
                <w:szCs w:val="24"/>
                <w:lang w:eastAsia="ru-RU"/>
              </w:rPr>
              <w:t>Отчетный концерт</w:t>
            </w:r>
          </w:p>
        </w:tc>
        <w:tc>
          <w:tcPr>
            <w:tcW w:w="1111" w:type="dxa"/>
          </w:tcPr>
          <w:p w:rsidR="00321D5E" w:rsidRPr="00757362" w:rsidRDefault="00757362" w:rsidP="00757362">
            <w:pPr>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Pr>
          <w:p w:rsidR="00321D5E" w:rsidRDefault="00321D5E"/>
        </w:tc>
      </w:tr>
    </w:tbl>
    <w:p w:rsidR="00757362" w:rsidRDefault="00757362" w:rsidP="00757362">
      <w:pPr>
        <w:shd w:val="clear" w:color="auto" w:fill="FFFFFF"/>
        <w:spacing w:after="0" w:line="240" w:lineRule="auto"/>
        <w:rPr>
          <w:rFonts w:ascii="Times New Roman" w:eastAsia="Times New Roman" w:hAnsi="Times New Roman" w:cs="Times New Roman"/>
          <w:color w:val="000000"/>
          <w:sz w:val="28"/>
          <w:lang w:eastAsia="ru-RU"/>
        </w:rPr>
      </w:pPr>
      <w:r w:rsidRPr="00476BC7">
        <w:rPr>
          <w:rFonts w:ascii="Times New Roman" w:eastAsia="Times New Roman" w:hAnsi="Times New Roman" w:cs="Times New Roman"/>
          <w:color w:val="000000"/>
          <w:sz w:val="28"/>
          <w:lang w:eastAsia="ru-RU"/>
        </w:rPr>
        <w:t xml:space="preserve">              </w:t>
      </w:r>
    </w:p>
    <w:p w:rsidR="00757362" w:rsidRDefault="00757362" w:rsidP="00757362">
      <w:pPr>
        <w:shd w:val="clear" w:color="auto" w:fill="FFFFFF"/>
        <w:spacing w:after="0" w:line="240" w:lineRule="auto"/>
        <w:rPr>
          <w:rFonts w:ascii="Times New Roman" w:eastAsia="Times New Roman" w:hAnsi="Times New Roman" w:cs="Times New Roman"/>
          <w:color w:val="000000"/>
          <w:sz w:val="28"/>
          <w:lang w:eastAsia="ru-RU"/>
        </w:rPr>
      </w:pPr>
    </w:p>
    <w:p w:rsidR="00757362" w:rsidRPr="00476BC7" w:rsidRDefault="00757362" w:rsidP="00757362">
      <w:pPr>
        <w:shd w:val="clear" w:color="auto" w:fill="FFFFFF"/>
        <w:spacing w:after="0" w:line="240" w:lineRule="auto"/>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t>Принципы построения деятельности.</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интеграции</w:t>
      </w:r>
      <w:r w:rsidRPr="00476BC7">
        <w:rPr>
          <w:rFonts w:ascii="Times New Roman" w:eastAsia="Times New Roman" w:hAnsi="Times New Roman" w:cs="Times New Roman"/>
          <w:color w:val="000000"/>
          <w:sz w:val="28"/>
          <w:lang w:eastAsia="ru-RU"/>
        </w:rPr>
        <w:t xml:space="preserve"> различных жанров танцевального искусства, </w:t>
      </w:r>
      <w:proofErr w:type="spellStart"/>
      <w:r w:rsidRPr="00476BC7">
        <w:rPr>
          <w:rFonts w:ascii="Times New Roman" w:eastAsia="Times New Roman" w:hAnsi="Times New Roman" w:cs="Times New Roman"/>
          <w:color w:val="000000"/>
          <w:sz w:val="28"/>
          <w:lang w:eastAsia="ru-RU"/>
        </w:rPr>
        <w:t>синкретичности</w:t>
      </w:r>
      <w:proofErr w:type="spellEnd"/>
      <w:r w:rsidRPr="00476BC7">
        <w:rPr>
          <w:rFonts w:ascii="Times New Roman" w:eastAsia="Times New Roman" w:hAnsi="Times New Roman" w:cs="Times New Roman"/>
          <w:color w:val="000000"/>
          <w:sz w:val="28"/>
          <w:lang w:eastAsia="ru-RU"/>
        </w:rPr>
        <w:t xml:space="preserve">  различных видов искусств (хореографии, литературы, истории, декоративно- прикладного искусства)</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концентричности</w:t>
      </w:r>
      <w:r w:rsidRPr="00476BC7">
        <w:rPr>
          <w:rFonts w:ascii="Times New Roman" w:eastAsia="Times New Roman" w:hAnsi="Times New Roman" w:cs="Times New Roman"/>
          <w:color w:val="000000"/>
          <w:sz w:val="28"/>
          <w:lang w:eastAsia="ru-RU"/>
        </w:rPr>
        <w:t>, т.е. возвращение к ранее изученному материалу с его последующим расширением и усложнением.</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непрерывности</w:t>
      </w:r>
      <w:r w:rsidRPr="00476BC7">
        <w:rPr>
          <w:rFonts w:ascii="Times New Roman" w:eastAsia="Times New Roman" w:hAnsi="Times New Roman" w:cs="Times New Roman"/>
          <w:color w:val="000000"/>
          <w:sz w:val="28"/>
          <w:lang w:eastAsia="ru-RU"/>
        </w:rPr>
        <w:t> предполагает правильное чередование напряжений и спадов в работе, равномерность ее во времени, ее насыщенность в течении учебного года позволяет определить системность в работе.</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доступности</w:t>
      </w:r>
      <w:r w:rsidRPr="00476BC7">
        <w:rPr>
          <w:rFonts w:ascii="Times New Roman" w:eastAsia="Times New Roman" w:hAnsi="Times New Roman" w:cs="Times New Roman"/>
          <w:color w:val="000000"/>
          <w:sz w:val="28"/>
          <w:lang w:eastAsia="ru-RU"/>
        </w:rPr>
        <w:t xml:space="preserve">, т.е. для каждого возраста материал подбирается в соответствии с особенностями </w:t>
      </w:r>
      <w:proofErr w:type="spellStart"/>
      <w:r w:rsidRPr="00476BC7">
        <w:rPr>
          <w:rFonts w:ascii="Times New Roman" w:eastAsia="Times New Roman" w:hAnsi="Times New Roman" w:cs="Times New Roman"/>
          <w:color w:val="000000"/>
          <w:sz w:val="28"/>
          <w:lang w:eastAsia="ru-RU"/>
        </w:rPr>
        <w:t>психолого</w:t>
      </w:r>
      <w:proofErr w:type="spellEnd"/>
      <w:r w:rsidRPr="00476BC7">
        <w:rPr>
          <w:rFonts w:ascii="Times New Roman" w:eastAsia="Times New Roman" w:hAnsi="Times New Roman" w:cs="Times New Roman"/>
          <w:color w:val="000000"/>
          <w:sz w:val="28"/>
          <w:lang w:eastAsia="ru-RU"/>
        </w:rPr>
        <w:t xml:space="preserve"> - эмоционального развития именно этого возраста.</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преемственности</w:t>
      </w:r>
      <w:r w:rsidRPr="00476BC7">
        <w:rPr>
          <w:rFonts w:ascii="Times New Roman" w:eastAsia="Times New Roman" w:hAnsi="Times New Roman" w:cs="Times New Roman"/>
          <w:color w:val="000000"/>
          <w:sz w:val="28"/>
          <w:lang w:eastAsia="ru-RU"/>
        </w:rPr>
        <w:t> предполагает создание и развитие традиций , помогающих сформировать сплоченный коллектив.</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осознанности</w:t>
      </w:r>
      <w:r w:rsidRPr="00476BC7">
        <w:rPr>
          <w:rFonts w:ascii="Times New Roman" w:eastAsia="Times New Roman" w:hAnsi="Times New Roman" w:cs="Times New Roman"/>
          <w:color w:val="000000"/>
          <w:sz w:val="28"/>
          <w:lang w:eastAsia="ru-RU"/>
        </w:rPr>
        <w:t> – усвоение материала должно быть не механическим , а , прежде всего, осмысленным.</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наглядности</w:t>
      </w:r>
      <w:r w:rsidRPr="00476BC7">
        <w:rPr>
          <w:rFonts w:ascii="Times New Roman" w:eastAsia="Times New Roman" w:hAnsi="Times New Roman" w:cs="Times New Roman"/>
          <w:color w:val="000000"/>
          <w:sz w:val="28"/>
          <w:lang w:eastAsia="ru-RU"/>
        </w:rPr>
        <w:t>, когда каждое новое движение предварительно показывает и объясняет педагог.</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индивидуального подхода</w:t>
      </w:r>
      <w:r w:rsidRPr="00476BC7">
        <w:rPr>
          <w:rFonts w:ascii="Times New Roman" w:eastAsia="Times New Roman" w:hAnsi="Times New Roman" w:cs="Times New Roman"/>
          <w:color w:val="000000"/>
          <w:sz w:val="28"/>
          <w:lang w:eastAsia="ru-RU"/>
        </w:rPr>
        <w:t> к каждому ребенку, когда требование результата должно исходить из предварительной оценки его возможностей.</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сотрудничества</w:t>
      </w:r>
      <w:r w:rsidRPr="00476BC7">
        <w:rPr>
          <w:rFonts w:ascii="Times New Roman" w:eastAsia="Times New Roman" w:hAnsi="Times New Roman" w:cs="Times New Roman"/>
          <w:color w:val="000000"/>
          <w:sz w:val="28"/>
          <w:lang w:eastAsia="ru-RU"/>
        </w:rPr>
        <w:t> между педагогом и детьми , между детьми разных возрастных групп.</w:t>
      </w:r>
    </w:p>
    <w:p w:rsidR="00757362" w:rsidRPr="00476BC7" w:rsidRDefault="00757362" w:rsidP="00757362">
      <w:pPr>
        <w:shd w:val="clear" w:color="auto" w:fill="FFFFFF"/>
        <w:spacing w:after="0" w:line="240" w:lineRule="auto"/>
        <w:rPr>
          <w:rFonts w:ascii="Arial" w:eastAsia="Times New Roman" w:hAnsi="Arial" w:cs="Arial"/>
          <w:color w:val="000000"/>
          <w:lang w:eastAsia="ru-RU"/>
        </w:rPr>
      </w:pPr>
      <w:r w:rsidRPr="00476BC7">
        <w:rPr>
          <w:rFonts w:ascii="Times New Roman" w:eastAsia="Times New Roman" w:hAnsi="Times New Roman" w:cs="Times New Roman"/>
          <w:b/>
          <w:bCs/>
          <w:color w:val="000000"/>
          <w:sz w:val="28"/>
          <w:lang w:eastAsia="ru-RU"/>
        </w:rPr>
        <w:t>Принцип развивающего обучения</w:t>
      </w:r>
      <w:r w:rsidRPr="00476BC7">
        <w:rPr>
          <w:rFonts w:ascii="Times New Roman" w:eastAsia="Times New Roman" w:hAnsi="Times New Roman" w:cs="Times New Roman"/>
          <w:color w:val="000000"/>
          <w:sz w:val="28"/>
          <w:lang w:eastAsia="ru-RU"/>
        </w:rPr>
        <w:t> , который ориентирует учащихся на зону ближайшего развития.</w:t>
      </w:r>
    </w:p>
    <w:p w:rsidR="00CA3ED5" w:rsidRDefault="00CA3ED5" w:rsidP="00757362">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CA3ED5" w:rsidRDefault="00CA3ED5" w:rsidP="00757362">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757362" w:rsidRPr="00476BC7" w:rsidRDefault="00757362" w:rsidP="00757362">
      <w:pPr>
        <w:shd w:val="clear" w:color="auto" w:fill="FFFFFF"/>
        <w:spacing w:after="0" w:line="240" w:lineRule="auto"/>
        <w:jc w:val="center"/>
        <w:rPr>
          <w:rFonts w:ascii="Arial" w:eastAsia="Times New Roman" w:hAnsi="Arial" w:cs="Arial"/>
          <w:color w:val="000000"/>
          <w:lang w:eastAsia="ru-RU"/>
        </w:rPr>
      </w:pPr>
      <w:r w:rsidRPr="00476BC7">
        <w:rPr>
          <w:rFonts w:ascii="Times New Roman" w:eastAsia="Times New Roman" w:hAnsi="Times New Roman" w:cs="Times New Roman"/>
          <w:b/>
          <w:bCs/>
          <w:color w:val="000000"/>
          <w:sz w:val="32"/>
          <w:lang w:eastAsia="ru-RU"/>
        </w:rPr>
        <w:lastRenderedPageBreak/>
        <w:t> Список литературы</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proofErr w:type="spellStart"/>
      <w:r w:rsidRPr="00476BC7">
        <w:rPr>
          <w:rFonts w:ascii="Times New Roman" w:eastAsia="Times New Roman" w:hAnsi="Times New Roman" w:cs="Times New Roman"/>
          <w:color w:val="000000"/>
          <w:sz w:val="28"/>
          <w:lang w:eastAsia="ru-RU"/>
        </w:rPr>
        <w:t>Бекина</w:t>
      </w:r>
      <w:proofErr w:type="spellEnd"/>
      <w:r w:rsidRPr="00476BC7">
        <w:rPr>
          <w:rFonts w:ascii="Times New Roman" w:eastAsia="Times New Roman" w:hAnsi="Times New Roman" w:cs="Times New Roman"/>
          <w:color w:val="000000"/>
          <w:sz w:val="28"/>
          <w:lang w:eastAsia="ru-RU"/>
        </w:rPr>
        <w:t xml:space="preserve"> С. И. «Музыка и движение» , М, «Просвещение» 1981</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Богданов А. Г. «Урок русского народного танца» , М, «Просвещение», 1995</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proofErr w:type="spellStart"/>
      <w:r w:rsidRPr="00476BC7">
        <w:rPr>
          <w:rFonts w:ascii="Times New Roman" w:eastAsia="Times New Roman" w:hAnsi="Times New Roman" w:cs="Times New Roman"/>
          <w:color w:val="000000"/>
          <w:sz w:val="28"/>
          <w:lang w:eastAsia="ru-RU"/>
        </w:rPr>
        <w:t>Зацепина</w:t>
      </w:r>
      <w:proofErr w:type="spellEnd"/>
      <w:r w:rsidRPr="00476BC7">
        <w:rPr>
          <w:rFonts w:ascii="Times New Roman" w:eastAsia="Times New Roman" w:hAnsi="Times New Roman" w:cs="Times New Roman"/>
          <w:color w:val="000000"/>
          <w:sz w:val="28"/>
          <w:lang w:eastAsia="ru-RU"/>
        </w:rPr>
        <w:t xml:space="preserve"> К. «Народно- сценический танец», М, «Просвещение», 1976</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Закон РФ «Об образовании», Педагогический поиск, № 7-8</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Климов А., «основы русского народного танца» , М,«Просвещение», 1994</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Кулагина И. Ю. «Возрастная психология», М,«Просвещение», 2001</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proofErr w:type="spellStart"/>
      <w:r w:rsidRPr="00476BC7">
        <w:rPr>
          <w:rFonts w:ascii="Times New Roman" w:eastAsia="Times New Roman" w:hAnsi="Times New Roman" w:cs="Times New Roman"/>
          <w:color w:val="000000"/>
          <w:sz w:val="28"/>
          <w:lang w:eastAsia="ru-RU"/>
        </w:rPr>
        <w:t>Луговская</w:t>
      </w:r>
      <w:proofErr w:type="spellEnd"/>
      <w:r w:rsidRPr="00476BC7">
        <w:rPr>
          <w:rFonts w:ascii="Times New Roman" w:eastAsia="Times New Roman" w:hAnsi="Times New Roman" w:cs="Times New Roman"/>
          <w:color w:val="000000"/>
          <w:sz w:val="28"/>
          <w:lang w:eastAsia="ru-RU"/>
        </w:rPr>
        <w:t xml:space="preserve"> А. «Ритмические упражнения , игры, пляски», М,«Просвещение», 1991</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Медведь Э. И. «Эстетическое воспитание школьников в системе дополнительного образования», М,«Просвещение», 2002</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Поляков С. А. «В поисках педагогической инновации» , М,«Просвещение», 1998</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proofErr w:type="spellStart"/>
      <w:r w:rsidRPr="00476BC7">
        <w:rPr>
          <w:rFonts w:ascii="Times New Roman" w:eastAsia="Times New Roman" w:hAnsi="Times New Roman" w:cs="Times New Roman"/>
          <w:color w:val="000000"/>
          <w:sz w:val="28"/>
          <w:lang w:eastAsia="ru-RU"/>
        </w:rPr>
        <w:t>Полятков</w:t>
      </w:r>
      <w:proofErr w:type="spellEnd"/>
      <w:r w:rsidRPr="00476BC7">
        <w:rPr>
          <w:rFonts w:ascii="Times New Roman" w:eastAsia="Times New Roman" w:hAnsi="Times New Roman" w:cs="Times New Roman"/>
          <w:color w:val="000000"/>
          <w:sz w:val="28"/>
          <w:lang w:eastAsia="ru-RU"/>
        </w:rPr>
        <w:t xml:space="preserve"> С. С. «Основы современного танца», М,«Просвещение», 2005</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Богомолова Л. В. «Проблемы эстетического воспитания подростков», М,«Просвещение», 1994</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Беспятова Н. К. «Программа педагога дополнительного образования», М, «</w:t>
      </w:r>
      <w:proofErr w:type="spellStart"/>
      <w:r w:rsidRPr="00476BC7">
        <w:rPr>
          <w:rFonts w:ascii="Times New Roman" w:eastAsia="Times New Roman" w:hAnsi="Times New Roman" w:cs="Times New Roman"/>
          <w:color w:val="000000"/>
          <w:sz w:val="28"/>
          <w:lang w:eastAsia="ru-RU"/>
        </w:rPr>
        <w:t>Айрисс-пресс</w:t>
      </w:r>
      <w:proofErr w:type="spellEnd"/>
      <w:r w:rsidRPr="00476BC7">
        <w:rPr>
          <w:rFonts w:ascii="Times New Roman" w:eastAsia="Times New Roman" w:hAnsi="Times New Roman" w:cs="Times New Roman"/>
          <w:color w:val="000000"/>
          <w:sz w:val="28"/>
          <w:lang w:eastAsia="ru-RU"/>
        </w:rPr>
        <w:t>», 2003</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Руднева С. В. «Ритмика. Музыкальное движение», М,«Просвещение», 1972</w:t>
      </w:r>
    </w:p>
    <w:p w:rsidR="00757362" w:rsidRPr="00476BC7" w:rsidRDefault="00757362" w:rsidP="00757362">
      <w:pPr>
        <w:numPr>
          <w:ilvl w:val="0"/>
          <w:numId w:val="2"/>
        </w:numPr>
        <w:shd w:val="clear" w:color="auto" w:fill="FFFFFF"/>
        <w:spacing w:after="0" w:line="240" w:lineRule="auto"/>
        <w:ind w:left="0"/>
        <w:jc w:val="center"/>
        <w:rPr>
          <w:rFonts w:ascii="Arial" w:eastAsia="Times New Roman" w:hAnsi="Arial" w:cs="Arial"/>
          <w:color w:val="000000"/>
          <w:lang w:eastAsia="ru-RU"/>
        </w:rPr>
      </w:pPr>
      <w:r w:rsidRPr="00476BC7">
        <w:rPr>
          <w:rFonts w:ascii="Times New Roman" w:eastAsia="Times New Roman" w:hAnsi="Times New Roman" w:cs="Times New Roman"/>
          <w:color w:val="000000"/>
          <w:sz w:val="28"/>
          <w:lang w:eastAsia="ru-RU"/>
        </w:rPr>
        <w:t>Слуцкий В.И. «Элементарная педагогика или как управлять поведением человека», М,«Просвещение», 1992</w:t>
      </w:r>
    </w:p>
    <w:p w:rsidR="00757362" w:rsidRDefault="00757362" w:rsidP="00757362"/>
    <w:p w:rsidR="00321D5E" w:rsidRDefault="00321D5E"/>
    <w:sectPr w:rsidR="00321D5E" w:rsidSect="00AC1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9A6"/>
    <w:multiLevelType w:val="multilevel"/>
    <w:tmpl w:val="EF565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72DA3"/>
    <w:multiLevelType w:val="multilevel"/>
    <w:tmpl w:val="8F88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76BC7"/>
    <w:rsid w:val="00100531"/>
    <w:rsid w:val="00321D5E"/>
    <w:rsid w:val="00476BC7"/>
    <w:rsid w:val="00757362"/>
    <w:rsid w:val="00984EFC"/>
    <w:rsid w:val="009C3A07"/>
    <w:rsid w:val="009F1805"/>
    <w:rsid w:val="00AC1D99"/>
    <w:rsid w:val="00CA3ED5"/>
    <w:rsid w:val="00CB6B78"/>
    <w:rsid w:val="00FB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99"/>
  </w:style>
  <w:style w:type="paragraph" w:styleId="2">
    <w:name w:val="heading 2"/>
    <w:basedOn w:val="a"/>
    <w:next w:val="a"/>
    <w:link w:val="20"/>
    <w:uiPriority w:val="9"/>
    <w:unhideWhenUsed/>
    <w:qFormat/>
    <w:rsid w:val="00CA3ED5"/>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6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76BC7"/>
  </w:style>
  <w:style w:type="character" w:customStyle="1" w:styleId="c5">
    <w:name w:val="c5"/>
    <w:basedOn w:val="a0"/>
    <w:rsid w:val="00476BC7"/>
  </w:style>
  <w:style w:type="paragraph" w:customStyle="1" w:styleId="c8">
    <w:name w:val="c8"/>
    <w:basedOn w:val="a"/>
    <w:rsid w:val="00476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76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6BC7"/>
  </w:style>
  <w:style w:type="character" w:customStyle="1" w:styleId="c9">
    <w:name w:val="c9"/>
    <w:basedOn w:val="a0"/>
    <w:rsid w:val="00476BC7"/>
  </w:style>
  <w:style w:type="paragraph" w:styleId="a3">
    <w:name w:val="Normal (Web)"/>
    <w:basedOn w:val="a"/>
    <w:uiPriority w:val="99"/>
    <w:unhideWhenUsed/>
    <w:rsid w:val="00CB6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6B78"/>
    <w:rPr>
      <w:i/>
      <w:iCs/>
    </w:rPr>
  </w:style>
  <w:style w:type="table" w:styleId="a5">
    <w:name w:val="Table Grid"/>
    <w:basedOn w:val="a1"/>
    <w:uiPriority w:val="59"/>
    <w:rsid w:val="00321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CA3ED5"/>
    <w:rPr>
      <w:rFonts w:ascii="Cambria" w:eastAsia="Times New Roman" w:hAnsi="Cambria" w:cs="Times New Roman"/>
      <w:b/>
      <w:bCs/>
      <w:i/>
      <w:iCs/>
      <w:sz w:val="28"/>
      <w:szCs w:val="28"/>
    </w:rPr>
  </w:style>
  <w:style w:type="paragraph" w:styleId="a6">
    <w:name w:val="No Spacing"/>
    <w:uiPriority w:val="1"/>
    <w:qFormat/>
    <w:rsid w:val="00CA3ED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1452765">
      <w:bodyDiv w:val="1"/>
      <w:marLeft w:val="0"/>
      <w:marRight w:val="0"/>
      <w:marTop w:val="0"/>
      <w:marBottom w:val="0"/>
      <w:divBdr>
        <w:top w:val="none" w:sz="0" w:space="0" w:color="auto"/>
        <w:left w:val="none" w:sz="0" w:space="0" w:color="auto"/>
        <w:bottom w:val="none" w:sz="0" w:space="0" w:color="auto"/>
        <w:right w:val="none" w:sz="0" w:space="0" w:color="auto"/>
      </w:divBdr>
    </w:div>
    <w:div w:id="16411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cp:revision>
  <cp:lastPrinted>2016-10-31T10:05:00Z</cp:lastPrinted>
  <dcterms:created xsi:type="dcterms:W3CDTF">2016-11-02T11:21:00Z</dcterms:created>
  <dcterms:modified xsi:type="dcterms:W3CDTF">2016-11-02T11:21:00Z</dcterms:modified>
</cp:coreProperties>
</file>