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2C" w:rsidRDefault="00CD632C" w:rsidP="00CD632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>Муниципальное бюджетное общеобразовательное учреждение</w:t>
      </w:r>
    </w:p>
    <w:p w:rsidR="00CD632C" w:rsidRDefault="00CD632C" w:rsidP="00CD632C">
      <w:pPr>
        <w:tabs>
          <w:tab w:val="left" w:pos="9288"/>
        </w:tabs>
        <w:ind w:left="360"/>
        <w:jc w:val="center"/>
        <w:rPr>
          <w:sz w:val="28"/>
          <w:szCs w:val="28"/>
        </w:rPr>
      </w:pPr>
      <w:r w:rsidRPr="00FA06A8">
        <w:rPr>
          <w:sz w:val="28"/>
          <w:szCs w:val="28"/>
        </w:rPr>
        <w:t xml:space="preserve"> «Средняя общеобразовательная школа села Красавка </w:t>
      </w:r>
    </w:p>
    <w:p w:rsidR="00CD632C" w:rsidRPr="00FA06A8" w:rsidRDefault="00CD632C" w:rsidP="00CD632C">
      <w:pPr>
        <w:tabs>
          <w:tab w:val="left" w:pos="9288"/>
        </w:tabs>
        <w:ind w:left="360"/>
        <w:jc w:val="center"/>
        <w:rPr>
          <w:sz w:val="28"/>
          <w:szCs w:val="28"/>
        </w:rPr>
      </w:pPr>
      <w:proofErr w:type="spellStart"/>
      <w:r w:rsidRPr="00FA06A8">
        <w:rPr>
          <w:sz w:val="28"/>
          <w:szCs w:val="28"/>
        </w:rPr>
        <w:t>Самойловского</w:t>
      </w:r>
      <w:proofErr w:type="spellEnd"/>
      <w:r w:rsidRPr="00FA06A8">
        <w:rPr>
          <w:sz w:val="28"/>
          <w:szCs w:val="28"/>
        </w:rPr>
        <w:t xml:space="preserve"> района Саратовской области»</w:t>
      </w:r>
    </w:p>
    <w:tbl>
      <w:tblPr>
        <w:tblpPr w:leftFromText="180" w:rightFromText="180" w:vertAnchor="page" w:horzAnchor="margin" w:tblpX="-493" w:tblpY="3115"/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5388"/>
      </w:tblGrid>
      <w:tr w:rsidR="00CD632C" w:rsidRPr="008F3190" w:rsidTr="00F306DF">
        <w:trPr>
          <w:trHeight w:val="2397"/>
        </w:trPr>
        <w:tc>
          <w:tcPr>
            <w:tcW w:w="2352" w:type="pct"/>
          </w:tcPr>
          <w:p w:rsidR="00CD632C" w:rsidRPr="000759D6" w:rsidRDefault="00CD632C" w:rsidP="00F306DF">
            <w:pPr>
              <w:ind w:left="708"/>
            </w:pPr>
            <w:r w:rsidRPr="000759D6">
              <w:rPr>
                <w:b/>
                <w:bCs/>
              </w:rPr>
              <w:t>«Согласовано»</w:t>
            </w:r>
            <w:r w:rsidRPr="000759D6">
              <w:t xml:space="preserve"> </w:t>
            </w:r>
          </w:p>
          <w:p w:rsidR="00CD632C" w:rsidRPr="000759D6" w:rsidRDefault="00CD632C" w:rsidP="00F306DF">
            <w:pPr>
              <w:pStyle w:val="a7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759D6">
              <w:rPr>
                <w:rFonts w:ascii="Times New Roman" w:hAnsi="Times New Roman"/>
                <w:sz w:val="24"/>
                <w:szCs w:val="24"/>
              </w:rPr>
              <w:t xml:space="preserve"> «15»  августа   2016г.</w:t>
            </w:r>
          </w:p>
          <w:p w:rsidR="00CD632C" w:rsidRPr="000759D6" w:rsidRDefault="00CD632C" w:rsidP="00F306DF">
            <w:pPr>
              <w:pStyle w:val="a7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D632C" w:rsidRPr="000759D6" w:rsidRDefault="00CD632C" w:rsidP="00F306DF">
            <w:pPr>
              <w:pStyle w:val="a7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759D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0759D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0759D6">
              <w:rPr>
                <w:rFonts w:ascii="Times New Roman" w:hAnsi="Times New Roman"/>
                <w:sz w:val="24"/>
                <w:szCs w:val="24"/>
              </w:rPr>
              <w:t>иректора по ВР</w:t>
            </w:r>
          </w:p>
          <w:p w:rsidR="00CD632C" w:rsidRPr="000759D6" w:rsidRDefault="00CD632C" w:rsidP="00F306DF">
            <w:pPr>
              <w:tabs>
                <w:tab w:val="left" w:pos="9288"/>
              </w:tabs>
              <w:ind w:left="708"/>
            </w:pPr>
          </w:p>
          <w:p w:rsidR="00CD632C" w:rsidRPr="000759D6" w:rsidRDefault="00CD632C" w:rsidP="00F306DF">
            <w:pPr>
              <w:tabs>
                <w:tab w:val="left" w:pos="9288"/>
              </w:tabs>
              <w:ind w:left="708"/>
            </w:pPr>
            <w:r w:rsidRPr="000759D6">
              <w:t>________  /Кузнецова Т.Н./</w:t>
            </w:r>
          </w:p>
        </w:tc>
        <w:tc>
          <w:tcPr>
            <w:tcW w:w="2648" w:type="pct"/>
          </w:tcPr>
          <w:p w:rsidR="00CD632C" w:rsidRPr="000759D6" w:rsidRDefault="00CD632C" w:rsidP="00F306DF">
            <w:pPr>
              <w:tabs>
                <w:tab w:val="left" w:pos="9288"/>
              </w:tabs>
              <w:ind w:left="708"/>
              <w:rPr>
                <w:b/>
              </w:rPr>
            </w:pPr>
            <w:r w:rsidRPr="000759D6">
              <w:rPr>
                <w:b/>
              </w:rPr>
              <w:t>«Утверждено»</w:t>
            </w:r>
          </w:p>
          <w:p w:rsidR="00CD632C" w:rsidRPr="000759D6" w:rsidRDefault="00CD632C" w:rsidP="00F306DF">
            <w:pPr>
              <w:pStyle w:val="a7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0759D6">
              <w:rPr>
                <w:sz w:val="24"/>
                <w:szCs w:val="24"/>
              </w:rPr>
              <w:t xml:space="preserve"> </w:t>
            </w:r>
            <w:r w:rsidRPr="000759D6">
              <w:rPr>
                <w:rFonts w:ascii="Times New Roman" w:hAnsi="Times New Roman"/>
                <w:sz w:val="24"/>
                <w:szCs w:val="24"/>
              </w:rPr>
              <w:t>Приказом  № 150   от «29 » августа 2016</w:t>
            </w:r>
          </w:p>
          <w:p w:rsidR="00CD632C" w:rsidRPr="000759D6" w:rsidRDefault="00CD632C" w:rsidP="00F306DF">
            <w:pPr>
              <w:pStyle w:val="a7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  <w:p w:rsidR="00CD632C" w:rsidRPr="000759D6" w:rsidRDefault="00CD632C" w:rsidP="00F306DF">
            <w:pPr>
              <w:tabs>
                <w:tab w:val="left" w:pos="9288"/>
              </w:tabs>
              <w:ind w:left="708"/>
            </w:pPr>
            <w:r w:rsidRPr="000759D6">
              <w:t>Директор  МБОУ «СОШ с</w:t>
            </w:r>
            <w:proofErr w:type="gramStart"/>
            <w:r w:rsidRPr="000759D6">
              <w:t>.К</w:t>
            </w:r>
            <w:proofErr w:type="gramEnd"/>
            <w:r w:rsidRPr="000759D6">
              <w:t>расавка»</w:t>
            </w:r>
          </w:p>
          <w:p w:rsidR="00CD632C" w:rsidRPr="000759D6" w:rsidRDefault="00CD632C" w:rsidP="00F306DF">
            <w:pPr>
              <w:tabs>
                <w:tab w:val="left" w:pos="9288"/>
              </w:tabs>
              <w:ind w:left="708"/>
            </w:pPr>
            <w:r w:rsidRPr="000759D6">
              <w:t>___________/Н.Н.Беликова/</w:t>
            </w:r>
          </w:p>
          <w:p w:rsidR="00CD632C" w:rsidRPr="000759D6" w:rsidRDefault="00CD632C" w:rsidP="00F306DF">
            <w:pPr>
              <w:tabs>
                <w:tab w:val="left" w:pos="9288"/>
              </w:tabs>
            </w:pPr>
            <w:r w:rsidRPr="000759D6">
              <w:t xml:space="preserve"> </w:t>
            </w:r>
          </w:p>
        </w:tc>
      </w:tr>
    </w:tbl>
    <w:p w:rsidR="00CD632C" w:rsidRPr="00A103FE" w:rsidRDefault="00CD632C" w:rsidP="00CD632C">
      <w:pPr>
        <w:tabs>
          <w:tab w:val="left" w:pos="9288"/>
        </w:tabs>
        <w:ind w:left="360"/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Default="00CD632C" w:rsidP="00CD632C">
      <w:pPr>
        <w:rPr>
          <w:b/>
        </w:rPr>
      </w:pPr>
    </w:p>
    <w:p w:rsidR="00CD632C" w:rsidRPr="00CD632C" w:rsidRDefault="00CD632C" w:rsidP="00CD632C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CD632C">
        <w:rPr>
          <w:rFonts w:ascii="Times New Roman" w:hAnsi="Times New Roman"/>
          <w:sz w:val="48"/>
          <w:szCs w:val="48"/>
        </w:rPr>
        <w:t>Рабочая программа</w:t>
      </w:r>
    </w:p>
    <w:p w:rsidR="00CD632C" w:rsidRDefault="00CD632C" w:rsidP="00CD632C">
      <w:pPr>
        <w:pStyle w:val="a7"/>
        <w:jc w:val="center"/>
        <w:rPr>
          <w:rFonts w:ascii="Times New Roman" w:hAnsi="Times New Roman"/>
          <w:sz w:val="48"/>
          <w:szCs w:val="48"/>
        </w:rPr>
      </w:pPr>
      <w:r w:rsidRPr="00CD632C">
        <w:rPr>
          <w:rFonts w:ascii="Times New Roman" w:hAnsi="Times New Roman"/>
          <w:sz w:val="48"/>
          <w:szCs w:val="48"/>
        </w:rPr>
        <w:t xml:space="preserve">кружка </w:t>
      </w:r>
    </w:p>
    <w:p w:rsidR="00CD632C" w:rsidRDefault="00CD632C" w:rsidP="00CD632C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CD632C">
        <w:rPr>
          <w:rFonts w:ascii="Times New Roman" w:hAnsi="Times New Roman"/>
          <w:sz w:val="48"/>
          <w:szCs w:val="48"/>
        </w:rPr>
        <w:t>по обществознанию</w:t>
      </w:r>
    </w:p>
    <w:p w:rsidR="00CD632C" w:rsidRPr="00CD632C" w:rsidRDefault="00CD632C" w:rsidP="00CD632C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:rsidR="00CD632C" w:rsidRPr="00CD632C" w:rsidRDefault="00CD632C" w:rsidP="00CD632C">
      <w:pPr>
        <w:pStyle w:val="a7"/>
        <w:jc w:val="center"/>
        <w:rPr>
          <w:b/>
        </w:rPr>
      </w:pPr>
      <w:r w:rsidRPr="00CD632C">
        <w:rPr>
          <w:rFonts w:ascii="Times New Roman" w:hAnsi="Times New Roman"/>
          <w:b/>
          <w:sz w:val="48"/>
          <w:szCs w:val="48"/>
        </w:rPr>
        <w:t>«ШКОЛА БУДУЩЕГО АБИТУРИЕНТА»</w:t>
      </w:r>
    </w:p>
    <w:p w:rsidR="00CD632C" w:rsidRPr="0037792F" w:rsidRDefault="00CD632C" w:rsidP="00CD632C">
      <w:pPr>
        <w:pStyle w:val="a3"/>
        <w:shd w:val="clear" w:color="auto" w:fill="FFFFFF"/>
        <w:jc w:val="center"/>
        <w:rPr>
          <w:sz w:val="48"/>
          <w:szCs w:val="48"/>
        </w:rPr>
      </w:pPr>
      <w:r>
        <w:rPr>
          <w:sz w:val="48"/>
          <w:szCs w:val="48"/>
        </w:rPr>
        <w:t>на 2016-2017 учебный год</w:t>
      </w:r>
    </w:p>
    <w:p w:rsidR="00CD632C" w:rsidRPr="0037792F" w:rsidRDefault="00CD632C" w:rsidP="00CD632C">
      <w:pPr>
        <w:jc w:val="center"/>
        <w:rPr>
          <w:b/>
          <w:bCs/>
        </w:rPr>
      </w:pPr>
    </w:p>
    <w:p w:rsidR="00CD632C" w:rsidRPr="0037792F" w:rsidRDefault="00CD632C" w:rsidP="00CD632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Соколовой Ларисы Николаевны</w:t>
      </w:r>
    </w:p>
    <w:p w:rsidR="00CD632C" w:rsidRPr="0037792F" w:rsidRDefault="00CD632C" w:rsidP="00CD632C">
      <w:pPr>
        <w:jc w:val="center"/>
        <w:rPr>
          <w:bCs/>
          <w:sz w:val="32"/>
          <w:szCs w:val="32"/>
        </w:rPr>
      </w:pPr>
      <w:r w:rsidRPr="0037792F">
        <w:rPr>
          <w:bCs/>
          <w:sz w:val="32"/>
          <w:szCs w:val="32"/>
        </w:rPr>
        <w:t xml:space="preserve">учителя </w:t>
      </w:r>
      <w:r w:rsidRPr="0037792F">
        <w:rPr>
          <w:bCs/>
          <w:sz w:val="32"/>
          <w:szCs w:val="32"/>
          <w:lang w:val="en-US"/>
        </w:rPr>
        <w:t>I</w:t>
      </w:r>
      <w:r w:rsidRPr="0037792F">
        <w:rPr>
          <w:bCs/>
          <w:sz w:val="32"/>
          <w:szCs w:val="32"/>
        </w:rPr>
        <w:t xml:space="preserve"> квалификационной категории</w:t>
      </w:r>
    </w:p>
    <w:p w:rsidR="00CD632C" w:rsidRPr="0037792F" w:rsidRDefault="00CD632C" w:rsidP="00CD632C">
      <w:pPr>
        <w:rPr>
          <w:b/>
          <w:bCs/>
          <w:sz w:val="40"/>
        </w:rPr>
      </w:pPr>
    </w:p>
    <w:p w:rsidR="00CD632C" w:rsidRPr="00FA06A8" w:rsidRDefault="00CD632C" w:rsidP="00CD632C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D632C" w:rsidRPr="00FA06A8" w:rsidRDefault="00CD632C" w:rsidP="00CD632C">
      <w:pPr>
        <w:tabs>
          <w:tab w:val="left" w:pos="9288"/>
        </w:tabs>
        <w:ind w:left="5580"/>
        <w:jc w:val="both"/>
        <w:rPr>
          <w:sz w:val="28"/>
          <w:szCs w:val="28"/>
        </w:rPr>
      </w:pPr>
    </w:p>
    <w:p w:rsidR="00CD632C" w:rsidRDefault="00CD632C" w:rsidP="00CD632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D632C" w:rsidRDefault="00CD632C" w:rsidP="00CD632C">
      <w:pPr>
        <w:tabs>
          <w:tab w:val="left" w:pos="9288"/>
        </w:tabs>
        <w:ind w:left="5940"/>
        <w:jc w:val="both"/>
        <w:rPr>
          <w:sz w:val="28"/>
          <w:szCs w:val="28"/>
        </w:rPr>
      </w:pPr>
    </w:p>
    <w:p w:rsidR="00CD632C" w:rsidRDefault="00CD632C" w:rsidP="00CD632C">
      <w:pPr>
        <w:tabs>
          <w:tab w:val="left" w:pos="9288"/>
        </w:tabs>
        <w:jc w:val="both"/>
        <w:rPr>
          <w:sz w:val="28"/>
          <w:szCs w:val="28"/>
        </w:rPr>
      </w:pPr>
    </w:p>
    <w:p w:rsidR="00CD632C" w:rsidRPr="00FA06A8" w:rsidRDefault="00CD632C" w:rsidP="00CD632C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 xml:space="preserve">Рассмотрено на заседании </w:t>
      </w:r>
    </w:p>
    <w:p w:rsidR="00CD632C" w:rsidRPr="00FA06A8" w:rsidRDefault="00CD632C" w:rsidP="00CD632C">
      <w:pPr>
        <w:tabs>
          <w:tab w:val="left" w:pos="9288"/>
        </w:tabs>
        <w:ind w:left="5940"/>
        <w:jc w:val="both"/>
        <w:rPr>
          <w:sz w:val="28"/>
          <w:szCs w:val="28"/>
        </w:rPr>
      </w:pPr>
      <w:r w:rsidRPr="00FA06A8">
        <w:rPr>
          <w:sz w:val="28"/>
          <w:szCs w:val="28"/>
        </w:rPr>
        <w:t>педагогического совета</w:t>
      </w:r>
    </w:p>
    <w:p w:rsidR="00CD632C" w:rsidRPr="00FA06A8" w:rsidRDefault="00CD632C" w:rsidP="00CD632C">
      <w:pPr>
        <w:tabs>
          <w:tab w:val="left" w:pos="9288"/>
        </w:tabs>
        <w:ind w:left="5940"/>
        <w:rPr>
          <w:sz w:val="28"/>
          <w:szCs w:val="28"/>
        </w:rPr>
      </w:pPr>
      <w:r w:rsidRPr="00FA06A8">
        <w:rPr>
          <w:sz w:val="28"/>
          <w:szCs w:val="28"/>
        </w:rPr>
        <w:t>протокол № 1</w:t>
      </w:r>
    </w:p>
    <w:p w:rsidR="00CD632C" w:rsidRDefault="00CD632C" w:rsidP="00CD632C">
      <w:pPr>
        <w:tabs>
          <w:tab w:val="left" w:pos="9288"/>
        </w:tabs>
        <w:ind w:left="5940"/>
        <w:rPr>
          <w:sz w:val="28"/>
          <w:szCs w:val="28"/>
        </w:rPr>
      </w:pPr>
      <w:r>
        <w:rPr>
          <w:sz w:val="28"/>
          <w:szCs w:val="28"/>
        </w:rPr>
        <w:t>от «16</w:t>
      </w:r>
      <w:r w:rsidRPr="00FA06A8">
        <w:rPr>
          <w:sz w:val="28"/>
          <w:szCs w:val="28"/>
        </w:rPr>
        <w:t>» августа 2016г</w:t>
      </w:r>
    </w:p>
    <w:p w:rsidR="00DF4C76" w:rsidRDefault="00DF4C76" w:rsidP="00DF4C76">
      <w:pPr>
        <w:tabs>
          <w:tab w:val="left" w:pos="6463"/>
        </w:tabs>
        <w:jc w:val="center"/>
        <w:rPr>
          <w:b/>
          <w:sz w:val="28"/>
          <w:szCs w:val="28"/>
        </w:rPr>
      </w:pPr>
    </w:p>
    <w:p w:rsidR="00DF4C76" w:rsidRDefault="00DF4C76" w:rsidP="00CD632C">
      <w:pPr>
        <w:tabs>
          <w:tab w:val="left" w:pos="6463"/>
        </w:tabs>
        <w:rPr>
          <w:b/>
          <w:sz w:val="28"/>
          <w:szCs w:val="28"/>
        </w:rPr>
      </w:pPr>
    </w:p>
    <w:p w:rsidR="00DF4C76" w:rsidRDefault="00DF4C76" w:rsidP="00DF4C76">
      <w:pPr>
        <w:tabs>
          <w:tab w:val="left" w:pos="64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F4C76" w:rsidRDefault="00DF4C76" w:rsidP="00DF4C76">
      <w:pPr>
        <w:rPr>
          <w:color w:val="000000"/>
          <w:sz w:val="28"/>
          <w:szCs w:val="28"/>
        </w:rPr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предназначена для подготовки обучающихся 10-11 классов к единому государственному экзамену по обществознанию. Она составлена на основе Федерального государственного образовательного стандарта и примерной программы по обществознанию под редакцией Л.Н. Боголюбова.</w:t>
      </w:r>
      <w:r>
        <w:rPr>
          <w:color w:val="000000"/>
          <w:sz w:val="28"/>
          <w:szCs w:val="28"/>
        </w:rPr>
        <w:br/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rStyle w:val="c14c8"/>
          <w:b/>
          <w:bCs/>
          <w:color w:val="000000"/>
          <w:sz w:val="28"/>
          <w:szCs w:val="28"/>
        </w:rPr>
        <w:t>Цели и задачи программы</w:t>
      </w:r>
    </w:p>
    <w:p w:rsidR="00DF4C76" w:rsidRDefault="00DF4C76" w:rsidP="00DF4C76">
      <w:pPr>
        <w:pStyle w:val="c5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1c13c8"/>
          <w:b/>
          <w:bCs/>
          <w:i/>
          <w:iCs/>
          <w:color w:val="000000"/>
          <w:sz w:val="28"/>
          <w:szCs w:val="28"/>
        </w:rPr>
        <w:t>Главная цель программы</w:t>
      </w:r>
      <w:r>
        <w:rPr>
          <w:rStyle w:val="c1"/>
          <w:color w:val="000000"/>
          <w:sz w:val="28"/>
          <w:szCs w:val="28"/>
        </w:rPr>
        <w:t> 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c13"/>
          <w:i/>
          <w:iCs/>
          <w:color w:val="000000"/>
          <w:sz w:val="28"/>
          <w:szCs w:val="28"/>
        </w:rPr>
        <w:t>подготовка учащихся к успешной сдаче государственного экзамена по обществознанию в формате ЕГЭ.</w:t>
      </w:r>
    </w:p>
    <w:p w:rsidR="00DF4C76" w:rsidRDefault="00DF4C76" w:rsidP="00DF4C76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  овладение умениями получать и критически осмысливать социальную (в том числе экономическую и правовую)  информацию,  анализировать, систематизировать полученные данные;  освоение способов познавательной,   коммуникативной,   практической  деятельности,   необходимых  для  участия   в  жизни гражданского общества и государства;</w:t>
      </w:r>
    </w:p>
    <w:p w:rsidR="00DF4C76" w:rsidRDefault="00DF4C76" w:rsidP="00DF4C76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-  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</w:t>
      </w:r>
      <w:r>
        <w:rPr>
          <w:rStyle w:val="c1c26"/>
          <w:color w:val="000000"/>
          <w:sz w:val="28"/>
          <w:szCs w:val="28"/>
          <w:vertAlign w:val="subscript"/>
        </w:rPr>
        <w:t>4</w:t>
      </w:r>
      <w:r>
        <w:rPr>
          <w:rStyle w:val="c1"/>
          <w:color w:val="000000"/>
          <w:sz w:val="28"/>
          <w:szCs w:val="28"/>
        </w:rPr>
        <w:t>содействия правовыми способами и средствами защите правопорядка в обществе.</w:t>
      </w:r>
      <w:proofErr w:type="gramEnd"/>
    </w:p>
    <w:p w:rsidR="00DF4C76" w:rsidRDefault="00DF4C76" w:rsidP="00DF4C76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   подготовка учащихся к сдаче единого государственного экзамена по обществознанию,  отработка практических навыков учащихся при выполнении заданий  разного типа.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  <w:rPr>
          <w:rStyle w:val="c14c8"/>
          <w:b/>
          <w:bCs/>
        </w:rPr>
      </w:pPr>
      <w:r>
        <w:rPr>
          <w:rStyle w:val="c14c8"/>
          <w:b/>
          <w:bCs/>
          <w:color w:val="000000"/>
          <w:sz w:val="28"/>
          <w:szCs w:val="28"/>
        </w:rPr>
        <w:t>Особенность программы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Данный ку</w:t>
      </w:r>
      <w:proofErr w:type="gramStart"/>
      <w:r>
        <w:rPr>
          <w:rStyle w:val="c1"/>
          <w:color w:val="000000"/>
          <w:sz w:val="28"/>
          <w:szCs w:val="28"/>
        </w:rPr>
        <w:t>рс вкл</w:t>
      </w:r>
      <w:proofErr w:type="gramEnd"/>
      <w:r>
        <w:rPr>
          <w:rStyle w:val="c1"/>
          <w:color w:val="000000"/>
          <w:sz w:val="28"/>
          <w:szCs w:val="28"/>
        </w:rPr>
        <w:t>ючает в себя основы философии, социологии, политологии, экономики, культурологи, теории цивилизаций, правоведения. Ключевой задачей является раскрытие особенностей развития основных сфер жизни современного общества — духовной культуры, экономической, политической, социальной и правовой. Курс ориентирован на Обязательный минимум содержания образования по обществоведению для средней (полной) школы и соответствует требованиям, предъявляемым современным образовательным стандартом.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  <w:rPr>
          <w:rStyle w:val="c14c8"/>
          <w:b/>
          <w:bCs/>
        </w:rPr>
      </w:pPr>
      <w:r>
        <w:rPr>
          <w:rStyle w:val="c14c8"/>
          <w:b/>
          <w:bCs/>
          <w:color w:val="000000"/>
          <w:sz w:val="28"/>
          <w:szCs w:val="28"/>
        </w:rPr>
        <w:t>Возраст детей, участвующих в реализации программы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p w:rsidR="00DF4C76" w:rsidRDefault="00DF4C76" w:rsidP="00DF4C76">
      <w:pPr>
        <w:pStyle w:val="c5c17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Программа данного курса предлагается для учащихся 10-11 классов, где ставится главная задача подготовить учащихся школы к сдаче выпускных экзаменов по обществознанию в формате ЕГЭ. </w:t>
      </w:r>
    </w:p>
    <w:p w:rsidR="000F19C5" w:rsidRDefault="000F19C5" w:rsidP="00DF4C76">
      <w:pPr>
        <w:pStyle w:val="c5c17"/>
        <w:spacing w:before="0" w:beforeAutospacing="0" w:after="0" w:afterAutospacing="0"/>
        <w:jc w:val="both"/>
        <w:rPr>
          <w:rStyle w:val="c1"/>
          <w:sz w:val="28"/>
          <w:szCs w:val="28"/>
        </w:rPr>
      </w:pPr>
    </w:p>
    <w:p w:rsidR="00CD632C" w:rsidRDefault="00DF4C76" w:rsidP="00DF4C76">
      <w:pPr>
        <w:jc w:val="center"/>
        <w:rPr>
          <w:rStyle w:val="apple-converted-space"/>
          <w:b/>
          <w:bCs/>
          <w:color w:val="000000"/>
          <w:sz w:val="27"/>
          <w:szCs w:val="27"/>
        </w:rPr>
      </w:pP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CD632C" w:rsidRDefault="00CD632C" w:rsidP="00DF4C76">
      <w:pPr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CD632C" w:rsidRDefault="00CD632C" w:rsidP="00DF4C76">
      <w:pPr>
        <w:jc w:val="center"/>
        <w:rPr>
          <w:rStyle w:val="apple-converted-space"/>
          <w:b/>
          <w:bCs/>
          <w:color w:val="000000"/>
          <w:sz w:val="27"/>
          <w:szCs w:val="27"/>
        </w:rPr>
      </w:pPr>
    </w:p>
    <w:p w:rsidR="00DF4C76" w:rsidRDefault="00DF4C76" w:rsidP="00DF4C76">
      <w:pPr>
        <w:jc w:val="center"/>
        <w:rPr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</w:rPr>
        <w:lastRenderedPageBreak/>
        <w:t>Место курса в базисном учебном плане</w:t>
      </w:r>
    </w:p>
    <w:p w:rsidR="00DF4C76" w:rsidRDefault="00DF4C76" w:rsidP="00DF4C76">
      <w:pPr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8"/>
          <w:szCs w:val="28"/>
        </w:rPr>
        <w:t>Кружок «Школа будущего абитуриента» (обществознание) проводится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учащимися 10-11 классов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за счёт час</w:t>
      </w:r>
      <w:r w:rsidR="000F19C5">
        <w:rPr>
          <w:color w:val="000000"/>
          <w:sz w:val="28"/>
          <w:szCs w:val="28"/>
        </w:rPr>
        <w:t xml:space="preserve">ов кружковой работы по выбору </w:t>
      </w:r>
    </w:p>
    <w:p w:rsidR="00DF4C76" w:rsidRDefault="00DF4C76" w:rsidP="00DF4C7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раз в неделю по расписанию работы кружков в объёме 34 часов.</w:t>
      </w:r>
    </w:p>
    <w:p w:rsidR="000F19C5" w:rsidRDefault="000F19C5" w:rsidP="00DF4C76">
      <w:pPr>
        <w:rPr>
          <w:color w:val="000000"/>
          <w:sz w:val="28"/>
          <w:szCs w:val="28"/>
        </w:rPr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  <w:rPr>
          <w:rStyle w:val="c14c8"/>
          <w:b/>
          <w:bCs/>
          <w:color w:val="000000"/>
          <w:sz w:val="28"/>
          <w:szCs w:val="28"/>
        </w:rPr>
      </w:pPr>
      <w:r>
        <w:rPr>
          <w:rStyle w:val="c14c8"/>
          <w:b/>
          <w:bCs/>
          <w:color w:val="000000"/>
          <w:sz w:val="28"/>
          <w:szCs w:val="28"/>
        </w:rPr>
        <w:t>Новизна, актуальность, педагогическая целесообразность</w:t>
      </w:r>
      <w:r w:rsidR="000F19C5">
        <w:rPr>
          <w:rStyle w:val="c14c8"/>
          <w:b/>
          <w:bCs/>
          <w:color w:val="000000"/>
          <w:sz w:val="28"/>
          <w:szCs w:val="28"/>
        </w:rPr>
        <w:t>.</w:t>
      </w:r>
    </w:p>
    <w:p w:rsidR="000F19C5" w:rsidRDefault="000F19C5" w:rsidP="00DF4C76">
      <w:pPr>
        <w:pStyle w:val="c5c17"/>
        <w:spacing w:before="0" w:beforeAutospacing="0" w:after="0" w:afterAutospacing="0"/>
        <w:ind w:firstLine="708"/>
        <w:jc w:val="center"/>
        <w:rPr>
          <w:color w:val="000000"/>
          <w:sz w:val="27"/>
          <w:szCs w:val="27"/>
        </w:rPr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Данная программа включает темы, относящиеся ко всем содержательным блокам школьного курса обществознания: </w:t>
      </w:r>
      <w:proofErr w:type="gramStart"/>
      <w:r>
        <w:rPr>
          <w:rStyle w:val="c1"/>
          <w:color w:val="000000"/>
          <w:sz w:val="28"/>
          <w:szCs w:val="28"/>
        </w:rPr>
        <w:t>«Общество», «Духовная жизнь общества», «Человек», «Познание», «Экономика», «Социальные отношения», «Политика», «Право».</w:t>
      </w:r>
      <w:proofErr w:type="gramEnd"/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Успешная сдача ЕГЭ по обществознанию требует от экзаменуемого не только глубокого знания учебного материала и соответствующего уровня </w:t>
      </w:r>
      <w:proofErr w:type="spellStart"/>
      <w:r>
        <w:rPr>
          <w:rStyle w:val="c1"/>
          <w:color w:val="000000"/>
          <w:sz w:val="28"/>
          <w:szCs w:val="28"/>
        </w:rPr>
        <w:t>сформированности</w:t>
      </w:r>
      <w:proofErr w:type="spellEnd"/>
      <w:r>
        <w:rPr>
          <w:rStyle w:val="c1"/>
          <w:color w:val="000000"/>
          <w:sz w:val="28"/>
          <w:szCs w:val="28"/>
        </w:rPr>
        <w:t xml:space="preserve"> ведущих умений и понимания смысла заданий, включённых в экзаменационную работу, способности выстраивать свою мыслительную деятельность в нужном направлении. Поэтому нужна планомерная, систематическая деятельность по развитию сообразительности, творческих и аналитических способностей, что предполагает определённую тренировку в выполнении заданий различной степени сложности. Такая тренировка может быть эффективной в том случае, если экзаменуемому будет предложен значительный по своему объёму банк вариативных заданий, различающихся по проверяемому содержанию, степени сложности и форме представления результатов их выполнения.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Это позволит преодолеть определённый психологический барьер перед экзаменом, связанный с незнанием большинства </w:t>
      </w:r>
      <w:proofErr w:type="gramStart"/>
      <w:r>
        <w:rPr>
          <w:rStyle w:val="c1"/>
          <w:color w:val="000000"/>
          <w:sz w:val="28"/>
          <w:szCs w:val="28"/>
        </w:rPr>
        <w:t>экзаменуемых</w:t>
      </w:r>
      <w:proofErr w:type="gramEnd"/>
      <w:r>
        <w:rPr>
          <w:rStyle w:val="c1"/>
          <w:color w:val="000000"/>
          <w:sz w:val="28"/>
          <w:szCs w:val="28"/>
        </w:rPr>
        <w:t>, как им следует оформить результат выполненного задания.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</w:pP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center"/>
        <w:rPr>
          <w:b/>
          <w:color w:val="000000"/>
          <w:sz w:val="27"/>
          <w:szCs w:val="27"/>
        </w:rPr>
      </w:pPr>
      <w:r>
        <w:rPr>
          <w:rStyle w:val="c8c14"/>
          <w:b/>
          <w:bCs/>
          <w:color w:val="000000"/>
          <w:sz w:val="28"/>
          <w:szCs w:val="28"/>
        </w:rPr>
        <w:t>Формы занятий</w:t>
      </w:r>
    </w:p>
    <w:p w:rsidR="00DF4C76" w:rsidRDefault="00DF4C76" w:rsidP="00DF4C76">
      <w:pPr>
        <w:pStyle w:val="2"/>
        <w:jc w:val="both"/>
        <w:rPr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Основные формы проведения занятий курса – лекция и  практикум.</w:t>
      </w:r>
    </w:p>
    <w:p w:rsidR="00DF4C76" w:rsidRDefault="00DF4C76" w:rsidP="00DF4C76">
      <w:pPr>
        <w:pStyle w:val="c10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завершении  каждой темы предполагается решение тренировочных заданий, что позволит закрепить теоретические знания на практическом уровне.  </w:t>
      </w:r>
    </w:p>
    <w:p w:rsidR="00DF4C76" w:rsidRDefault="00DF4C76" w:rsidP="00DF4C76">
      <w:pPr>
        <w:pStyle w:val="c10c1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Практикум предполагает знакомство со структурой  экзаменационной работы по обществознанию, а также с особенностями  выполнения заданий различных типов.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c13c8"/>
          <w:b/>
          <w:bCs/>
          <w:i/>
          <w:iCs/>
          <w:color w:val="000000"/>
          <w:sz w:val="28"/>
          <w:szCs w:val="28"/>
        </w:rPr>
        <w:t>Ведущими методами изучения являются: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речевая деятельность;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практические умения для выполнения заданий различных видов ЕГЭ.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c13c8"/>
          <w:b/>
          <w:bCs/>
          <w:i/>
          <w:iCs/>
          <w:color w:val="000000"/>
          <w:sz w:val="28"/>
          <w:szCs w:val="28"/>
        </w:rPr>
        <w:t>Приёмы организации деятельности: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c13"/>
          <w:i/>
          <w:iCs/>
          <w:color w:val="000000"/>
          <w:sz w:val="28"/>
          <w:szCs w:val="28"/>
        </w:rPr>
        <w:t>Интерактивные-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лекция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●  дискуссии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мини-сочинение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c13"/>
          <w:i/>
          <w:iCs/>
          <w:color w:val="000000"/>
          <w:sz w:val="28"/>
          <w:szCs w:val="28"/>
        </w:rPr>
        <w:t>Активные-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семинар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●  практическая работа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c13c8"/>
          <w:b/>
          <w:bCs/>
          <w:i/>
          <w:iCs/>
          <w:color w:val="000000"/>
          <w:sz w:val="28"/>
          <w:szCs w:val="28"/>
        </w:rPr>
        <w:t>Возможны следующие виды деятельности учащихся: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-анализ источников;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-написание эссе;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-решение тренировочных заданий по обществознанию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КИМ ЕГЭ).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4c8"/>
          <w:b/>
          <w:bCs/>
          <w:color w:val="000000"/>
          <w:sz w:val="28"/>
          <w:szCs w:val="28"/>
          <w:u w:val="single"/>
        </w:rPr>
        <w:t>Форма подведения итогов:</w:t>
      </w:r>
      <w:r>
        <w:rPr>
          <w:rStyle w:val="c21"/>
          <w:color w:val="000000"/>
          <w:sz w:val="28"/>
          <w:szCs w:val="28"/>
        </w:rPr>
        <w:t> </w:t>
      </w:r>
    </w:p>
    <w:p w:rsidR="00DF4C76" w:rsidRDefault="00DF4C76" w:rsidP="00DF4C76">
      <w:pPr>
        <w:pStyle w:val="c5c1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-пробный экзамен по обществознания (поКИМ ЕГЭ).</w:t>
      </w:r>
    </w:p>
    <w:p w:rsidR="00DF4C76" w:rsidRDefault="00DF4C76" w:rsidP="00DF4C76">
      <w:pPr>
        <w:jc w:val="center"/>
        <w:rPr>
          <w:rStyle w:val="submenu-table"/>
          <w:b/>
          <w:bCs/>
        </w:rPr>
      </w:pPr>
    </w:p>
    <w:p w:rsidR="00DF4C76" w:rsidRDefault="00DF4C76" w:rsidP="00DF4C76">
      <w:pPr>
        <w:jc w:val="center"/>
        <w:rPr>
          <w:rStyle w:val="submenu-table"/>
          <w:b/>
          <w:bCs/>
          <w:color w:val="000000"/>
          <w:sz w:val="28"/>
          <w:szCs w:val="28"/>
        </w:rPr>
      </w:pPr>
      <w:r>
        <w:rPr>
          <w:rStyle w:val="submenu-table"/>
          <w:b/>
          <w:bCs/>
          <w:color w:val="000000"/>
          <w:sz w:val="28"/>
          <w:szCs w:val="28"/>
        </w:rPr>
        <w:t>Предполагаемые результаты освоения содержания курса</w:t>
      </w:r>
    </w:p>
    <w:p w:rsidR="00DF4C76" w:rsidRDefault="00DF4C76" w:rsidP="00DF4C76">
      <w:pPr>
        <w:jc w:val="center"/>
      </w:pPr>
      <w:r>
        <w:rPr>
          <w:color w:val="000000"/>
          <w:sz w:val="28"/>
          <w:szCs w:val="28"/>
        </w:rPr>
        <w:br/>
        <w:t>В соответствии с Федеральным государственным образовательным стандартом программа направлена на достижение следующих результатов её освоения: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1) </w:t>
      </w:r>
      <w:proofErr w:type="spellStart"/>
      <w:r>
        <w:rPr>
          <w:rFonts w:ascii="Georgia" w:hAnsi="Georgia"/>
          <w:color w:val="000000"/>
          <w:sz w:val="28"/>
          <w:szCs w:val="28"/>
        </w:rPr>
        <w:t>сформированность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знаний об обществе как целостной развивающейся системе в единстве и взаимодействии его основных сфер и институтов;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2) владение базовым понятийным аппаратом социальных наук;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3) 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4) </w:t>
      </w:r>
      <w:proofErr w:type="spellStart"/>
      <w:r>
        <w:rPr>
          <w:rFonts w:ascii="Georgia" w:hAnsi="Georgia"/>
          <w:color w:val="000000"/>
          <w:sz w:val="28"/>
          <w:szCs w:val="28"/>
        </w:rPr>
        <w:t>сформированность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5) </w:t>
      </w:r>
      <w:proofErr w:type="spellStart"/>
      <w:r>
        <w:rPr>
          <w:rFonts w:ascii="Georgia" w:hAnsi="Georgia"/>
          <w:color w:val="000000"/>
          <w:sz w:val="28"/>
          <w:szCs w:val="28"/>
        </w:rPr>
        <w:t>сформированность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6) владение умениями применять полученные знания в повседневной жизни, прогнозировать последствия принимаемых решений;</w:t>
      </w:r>
    </w:p>
    <w:p w:rsidR="00DF4C76" w:rsidRDefault="00DF4C76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7) </w:t>
      </w:r>
      <w:proofErr w:type="spellStart"/>
      <w:r>
        <w:rPr>
          <w:rFonts w:ascii="Georgia" w:hAnsi="Georgia"/>
          <w:color w:val="000000"/>
          <w:sz w:val="28"/>
          <w:szCs w:val="28"/>
        </w:rPr>
        <w:t>сформированность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 целью объяснения и оценки разнообразных явлений и процессов общественного развития.</w:t>
      </w:r>
    </w:p>
    <w:p w:rsidR="000F19C5" w:rsidRDefault="000F19C5" w:rsidP="00DF4C76">
      <w:pPr>
        <w:pStyle w:val="a3"/>
        <w:jc w:val="both"/>
        <w:rPr>
          <w:rFonts w:ascii="Georgia" w:hAnsi="Georgia"/>
          <w:color w:val="000000"/>
          <w:sz w:val="28"/>
          <w:szCs w:val="28"/>
        </w:rPr>
      </w:pPr>
    </w:p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F4C76" w:rsidRDefault="00CD632C" w:rsidP="00DF4C76">
      <w:pPr>
        <w:pStyle w:val="a3"/>
        <w:spacing w:line="402" w:lineRule="atLeas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lastRenderedPageBreak/>
        <w:t>КАЛЕНДАРНО-</w:t>
      </w:r>
      <w:r w:rsidR="00DF4C76">
        <w:rPr>
          <w:rFonts w:ascii="Georgia" w:hAnsi="Georgia"/>
          <w:b/>
          <w:color w:val="000000"/>
          <w:sz w:val="28"/>
          <w:szCs w:val="28"/>
        </w:rPr>
        <w:t xml:space="preserve">ТЕМАТИЧЕСКОЕ ПЛАНИРОВАНИЕ </w:t>
      </w:r>
    </w:p>
    <w:p w:rsidR="00DF4C76" w:rsidRDefault="00DF4C76" w:rsidP="00DF4C76">
      <w:pPr>
        <w:pStyle w:val="a3"/>
        <w:spacing w:line="402" w:lineRule="atLeast"/>
        <w:jc w:val="center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b/>
          <w:color w:val="000000"/>
          <w:sz w:val="28"/>
          <w:szCs w:val="28"/>
        </w:rPr>
        <w:t>«Школа будущего абитуриента»</w:t>
      </w:r>
    </w:p>
    <w:tbl>
      <w:tblPr>
        <w:tblStyle w:val="a4"/>
        <w:tblW w:w="9464" w:type="dxa"/>
        <w:tblInd w:w="0" w:type="dxa"/>
        <w:tblLayout w:type="fixed"/>
        <w:tblLook w:val="01E0"/>
      </w:tblPr>
      <w:tblGrid>
        <w:gridCol w:w="560"/>
        <w:gridCol w:w="3439"/>
        <w:gridCol w:w="3197"/>
        <w:gridCol w:w="850"/>
        <w:gridCol w:w="709"/>
        <w:gridCol w:w="709"/>
      </w:tblGrid>
      <w:tr w:rsidR="00CD632C" w:rsidTr="00CD632C">
        <w:trPr>
          <w:trHeight w:val="3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Pr="00CD632C" w:rsidRDefault="00CD632C">
            <w:pPr>
              <w:pStyle w:val="a3"/>
              <w:jc w:val="both"/>
              <w:rPr>
                <w:b/>
                <w:color w:val="000000"/>
              </w:rPr>
            </w:pPr>
            <w:r w:rsidRPr="00CD632C">
              <w:rPr>
                <w:b/>
                <w:color w:val="000000"/>
              </w:rPr>
              <w:t xml:space="preserve">№ </w:t>
            </w:r>
          </w:p>
          <w:p w:rsidR="00CD632C" w:rsidRPr="00CD632C" w:rsidRDefault="00CD632C">
            <w:pPr>
              <w:pStyle w:val="a3"/>
              <w:jc w:val="both"/>
              <w:rPr>
                <w:b/>
                <w:color w:val="000000"/>
              </w:rPr>
            </w:pPr>
            <w:proofErr w:type="gramStart"/>
            <w:r w:rsidRPr="00CD632C">
              <w:rPr>
                <w:b/>
                <w:color w:val="000000"/>
              </w:rPr>
              <w:t>п</w:t>
            </w:r>
            <w:proofErr w:type="gramEnd"/>
            <w:r w:rsidRPr="00CD632C">
              <w:rPr>
                <w:b/>
                <w:color w:val="000000"/>
                <w:lang w:val="en-US"/>
              </w:rPr>
              <w:t>/</w:t>
            </w:r>
            <w:r w:rsidRPr="00CD632C">
              <w:rPr>
                <w:b/>
                <w:color w:val="000000"/>
              </w:rPr>
              <w:t>п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Pr="00CD632C" w:rsidRDefault="00CD632C">
            <w:pPr>
              <w:pStyle w:val="a3"/>
              <w:jc w:val="both"/>
              <w:rPr>
                <w:b/>
                <w:color w:val="000000"/>
              </w:rPr>
            </w:pPr>
            <w:r w:rsidRPr="00CD632C">
              <w:rPr>
                <w:b/>
                <w:color w:val="000000"/>
              </w:rPr>
              <w:t>Название темы занятия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Pr="00CD632C" w:rsidRDefault="00CD632C">
            <w:pPr>
              <w:pStyle w:val="a3"/>
              <w:jc w:val="center"/>
              <w:rPr>
                <w:b/>
                <w:color w:val="000000"/>
              </w:rPr>
            </w:pPr>
            <w:r w:rsidRPr="00CD632C">
              <w:rPr>
                <w:b/>
                <w:color w:val="000000"/>
              </w:rPr>
              <w:t>Содержание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Pr="00CD632C" w:rsidRDefault="00CD632C" w:rsidP="00CD632C">
            <w:pPr>
              <w:pStyle w:val="a7"/>
              <w:rPr>
                <w:rFonts w:ascii="Times New Roman" w:hAnsi="Times New Roman"/>
                <w:b/>
              </w:rPr>
            </w:pPr>
            <w:r w:rsidRPr="00CD632C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Pr="00CD632C" w:rsidRDefault="00CD632C" w:rsidP="00CD632C">
            <w:pPr>
              <w:pStyle w:val="a7"/>
              <w:rPr>
                <w:rFonts w:ascii="Times New Roman" w:hAnsi="Times New Roman"/>
                <w:b/>
              </w:rPr>
            </w:pPr>
            <w:r w:rsidRPr="00CD632C">
              <w:rPr>
                <w:rFonts w:ascii="Times New Roman" w:hAnsi="Times New Roman"/>
                <w:b/>
              </w:rPr>
              <w:t>Дата</w:t>
            </w:r>
          </w:p>
          <w:p w:rsidR="00CD632C" w:rsidRPr="00CD632C" w:rsidRDefault="00CD632C" w:rsidP="00CD632C">
            <w:pPr>
              <w:pStyle w:val="a7"/>
              <w:rPr>
                <w:rFonts w:ascii="Times New Roman" w:hAnsi="Times New Roman"/>
                <w:b/>
              </w:rPr>
            </w:pPr>
            <w:r w:rsidRPr="00CD632C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Pr="00CD632C" w:rsidRDefault="00CD632C" w:rsidP="00CD632C">
            <w:pPr>
              <w:pStyle w:val="a7"/>
              <w:rPr>
                <w:rFonts w:ascii="Times New Roman" w:hAnsi="Times New Roman"/>
                <w:b/>
              </w:rPr>
            </w:pPr>
            <w:r w:rsidRPr="00CD632C">
              <w:rPr>
                <w:rFonts w:ascii="Times New Roman" w:hAnsi="Times New Roman"/>
                <w:b/>
              </w:rPr>
              <w:t>Дата факт</w:t>
            </w:r>
          </w:p>
        </w:tc>
      </w:tr>
      <w:tr w:rsidR="00CD632C" w:rsidTr="00CD632C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c1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Структура и содержание </w:t>
            </w:r>
            <w:proofErr w:type="spellStart"/>
            <w:r>
              <w:rPr>
                <w:rStyle w:val="c1"/>
                <w:color w:val="000000"/>
                <w:sz w:val="28"/>
                <w:szCs w:val="28"/>
              </w:rPr>
              <w:t>КИМов</w:t>
            </w:r>
            <w:proofErr w:type="spellEnd"/>
            <w:r>
              <w:rPr>
                <w:rStyle w:val="c1"/>
                <w:color w:val="000000"/>
                <w:sz w:val="28"/>
                <w:szCs w:val="28"/>
              </w:rPr>
              <w:t xml:space="preserve"> ЕГЭ по обществознанию в 2014 году.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Спецификации единого государственного экзамена по обществознанию 2014 года. Кодификаторы элементов содержания ЕГЭ 2014 года по обществознанию. Структура ЕГЭ по обществознанию (длительность экзамена, система оценивания ответов)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c1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ЕГЭ по обществознанию. Задания части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и В: особенности, содержание.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Задания части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и В: особенности, содержание. Правила выполнения заданий части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 xml:space="preserve"> А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по обществознанию.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c1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ЕГЭ по обществознанию: задания части С.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Задания части</w:t>
            </w:r>
            <w:proofErr w:type="gramStart"/>
            <w:r>
              <w:rPr>
                <w:rStyle w:val="c1"/>
                <w:sz w:val="28"/>
                <w:szCs w:val="28"/>
              </w:rPr>
              <w:t xml:space="preserve"> С</w:t>
            </w:r>
            <w:proofErr w:type="gramEnd"/>
            <w:r>
              <w:rPr>
                <w:rStyle w:val="c1"/>
                <w:sz w:val="28"/>
                <w:szCs w:val="28"/>
              </w:rPr>
              <w:t xml:space="preserve">: особенности, содержание, правила выполнения. Особенности написания эссе по обществознанию: структура, объем. Упражнения в написании эссе, разбор готовых эссе, деление их на части, подробный анализ.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a5"/>
                <w:b/>
                <w:i w:val="0"/>
                <w:sz w:val="28"/>
                <w:szCs w:val="28"/>
              </w:rPr>
              <w:t>РАЗДЕЛ: ОБЩЕСТВО</w:t>
            </w:r>
            <w:r>
              <w:rPr>
                <w:b/>
                <w:i/>
                <w:sz w:val="28"/>
                <w:szCs w:val="28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spacing w:line="0" w:lineRule="atLeast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как динамическая система.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Взаимосвязь экономической политической, социальной и духовной </w:t>
            </w:r>
            <w:r>
              <w:rPr>
                <w:sz w:val="28"/>
                <w:szCs w:val="28"/>
              </w:rPr>
              <w:lastRenderedPageBreak/>
              <w:t>сфер общества. Важнейшие институты общества. Общество и природа. Общество и культура.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Общественное развитие. Типология обществ.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общественного прогресса. </w:t>
            </w:r>
            <w:proofErr w:type="spellStart"/>
            <w:r>
              <w:rPr>
                <w:sz w:val="28"/>
                <w:szCs w:val="28"/>
              </w:rPr>
              <w:t>Многовариантность</w:t>
            </w:r>
            <w:proofErr w:type="spellEnd"/>
            <w:r>
              <w:rPr>
                <w:sz w:val="28"/>
                <w:szCs w:val="28"/>
              </w:rPr>
              <w:t xml:space="preserve"> общественного развития. Типология обществ. Процессы глобализации и становление единого человечества. Глобальные проблемы человечества.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80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РАЗДЕЛ: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Бытие человека. Деятельность человека, ее основные формы. Деятельность и творчество. Потребности и интересы человека. Способности человека. Самореализация.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индивидуальность, личность.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индивида. Внутренний мир человека, </w:t>
            </w:r>
            <w:proofErr w:type="gramStart"/>
            <w:r>
              <w:rPr>
                <w:sz w:val="28"/>
                <w:szCs w:val="28"/>
              </w:rPr>
              <w:t>сознательное</w:t>
            </w:r>
            <w:proofErr w:type="gramEnd"/>
            <w:r>
              <w:rPr>
                <w:sz w:val="28"/>
                <w:szCs w:val="28"/>
              </w:rPr>
              <w:t xml:space="preserve"> и бессознательное. Самопознание. Свобода и ответственность личности. Мировоззрение, его виды и формы.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билетов, отработка умения писать эссе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РАЗДЕЛ: </w:t>
            </w:r>
            <w:r>
              <w:rPr>
                <w:rStyle w:val="a6"/>
                <w:sz w:val="28"/>
                <w:szCs w:val="28"/>
              </w:rPr>
              <w:t>ПОЗНАНИЕ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9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мира. Формы познания.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 мира. Формы познания: чувственное и рациональное, истинное и ложное. Истина и ее критерии. Относительность истины. Виды человеческих знаний. Научное познание. Социальные науки, их классификация.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9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билетов, упражнения в написании эссе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РАЗДЕЛ: ДУХОВНАЯ ЖИЗНЬ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и духовная жизнь.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разновидности культуры: народная, массовая и элитарная культуры; молодежная субкультура. Средства массовой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Искусство, наука, религия.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Искусство, его формы, основные направления. Наука. Социальная и личностная значимость образования. Религия. Роль религии в жизни общества. Мировые религии.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Мораль. Нравственная культура.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Мораль. Нравственная культура. Тенденции духовной жизни современной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3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РАЗДЕЛ: ЭКОНОМИЧЕСКАЯ СФЕРА ЖИЗНИ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и </w:t>
            </w:r>
            <w:r>
              <w:rPr>
                <w:sz w:val="28"/>
                <w:szCs w:val="28"/>
              </w:rPr>
              <w:lastRenderedPageBreak/>
              <w:t>экономическая наука.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Экономическое </w:t>
            </w:r>
            <w:r>
              <w:rPr>
                <w:sz w:val="28"/>
                <w:szCs w:val="28"/>
              </w:rPr>
              <w:lastRenderedPageBreak/>
              <w:t>содержание собственности. Экономические системы. Факторные доходы.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Измерители экономической деятельности. Понятие ВВП. Экономический рост и развитие.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Рыночный механизм. Многообразие рынков. Постоянные и переменные затраты.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государства в экономике. Налоги и налоговая политика.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Бюджетно-налоговое регулирование. Государственный бюджет. Виды, причины и последствия инфляции. Денежно-кредитное регулирование. Деньги. Банковская система. Финансовые институты. Акции, облигации и другие ценные бумаги.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8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Мировая экономика, внешняя торговля, мировая финансовая система. Рынок труда.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потребителя. Семейная экономика. Экономика производителя. Производство, производительность труда. Издержки, выручка, прибыль. Заработная плата и стимулирование труда. Безработица.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8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экзамен в формате ЕГЭ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РАЗДЕЛ: СОЦИАЛЬНЫЕ ОТНОШЕНИЯ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группы, их классификация. Социальный статус, социальная роль.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взаимодействие и общественные отношения. Неравенство и социальная </w:t>
            </w:r>
            <w:r>
              <w:rPr>
                <w:sz w:val="28"/>
                <w:szCs w:val="28"/>
              </w:rPr>
              <w:lastRenderedPageBreak/>
              <w:t>стратификация. Социальная мобильность. Социальные нормы. Отклоняющееся поведение. Социализация, социальный контроль и самоконтроль.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 и брак как социальные институты.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брака и семьи. Демографическая и семейная политика в Российской Федерации.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6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Конституционные основы национальной политики в Российской Федерации.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Этнические общности. Межнациональные отношения. Социальный конфликт и пути его разрешения.</w:t>
            </w:r>
            <w:r>
              <w:rPr>
                <w:sz w:val="28"/>
                <w:szCs w:val="28"/>
              </w:rPr>
              <w:br/>
              <w:t xml:space="preserve">Этнические конфликты.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64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РАЗДЕЛ: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Политическая система, структура, функции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Власть, ее происхождение и виды. Политическая система, ее структура и функции. Признаки, функции, формы государства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Политические партии. Избирательная система.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идеология. Политические партии и движения. Становление многопартийности в России. Избирательные системы. Политические режимы.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9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Государственный аппарат. Гражданское общество. Человек в политической жизни.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Государственный аппарат. Местное самоуправление. Политическая культура. Гражданское общество. </w:t>
            </w:r>
            <w:r>
              <w:rPr>
                <w:sz w:val="28"/>
                <w:szCs w:val="28"/>
              </w:rPr>
              <w:lastRenderedPageBreak/>
              <w:t>Правовое государство. Человек в политической жизни. Политическое участие. Политическая элита. Политическое лидерство.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9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билетов, упражнения в написании эссе. Репетиционный экзамен в формате ЕГЭ.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  <w:p w:rsidR="00CD632C" w:rsidRDefault="00CD632C" w:rsidP="00CD63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rPr>
          <w:trHeight w:val="657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rStyle w:val="a6"/>
              </w:rPr>
              <w:t>РАЗДЕЛ: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rStyle w:val="a6"/>
              </w:rPr>
            </w:pPr>
          </w:p>
        </w:tc>
      </w:tr>
      <w:tr w:rsidR="00CD632C" w:rsidTr="00CD632C">
        <w:trPr>
          <w:trHeight w:val="10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права. Правоотношения. Правонарушения.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rStyle w:val="a6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в системе социальных норм. Система права: основные отрасли, институты, отношения. Источники права, правовые акты. Правоотношения. Правонарушения.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Конституция РФ. Нормы права в РФ.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ответственность и ее виды. Публичное и частное право. Основные понятия и нормы государственного, административного, гражданского, трудового и уголовного права в Российской Федерации. Конституция – основной закон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Права человека и гражданина по </w:t>
            </w:r>
            <w:r>
              <w:rPr>
                <w:color w:val="000000"/>
                <w:sz w:val="28"/>
                <w:szCs w:val="28"/>
              </w:rPr>
              <w:lastRenderedPageBreak/>
              <w:t>Конституции РФ.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Права, свободы и обязанности человека и </w:t>
            </w:r>
            <w:r>
              <w:rPr>
                <w:sz w:val="28"/>
                <w:szCs w:val="28"/>
              </w:rPr>
              <w:lastRenderedPageBreak/>
              <w:t>гражданина. Международные документы по правам человека. Система судебной защиты прав человека. Международное гуманитарное право. Международная защита прав человека в условиях мирного и военного времени. Права человека и гражданина по Конституции РФ.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Российской Федерации. Федерация, ее субъекты.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Законодательная, исполнительная и судебная власть в Российской Федерации. Институт президентства. Правоохранительные органы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по теме: анализ текстов из экзаменационных билетов, написание эссе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32C" w:rsidTr="00CD63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 w:rsidP="00CD632C">
            <w:pPr>
              <w:pStyle w:val="a3"/>
              <w:spacing w:line="402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Репетиционный экзамен в формате ЕГЭ.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 w:rsidP="00CD632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2C" w:rsidRDefault="00CD632C">
            <w:pPr>
              <w:pStyle w:val="a3"/>
              <w:spacing w:line="402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CD632C" w:rsidRDefault="00CD632C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0F19C5" w:rsidRDefault="000F19C5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0F19C5" w:rsidRDefault="000F19C5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  <w:bookmarkStart w:id="0" w:name="_GoBack"/>
      <w:bookmarkEnd w:id="0"/>
    </w:p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F4C76" w:rsidRDefault="00DF4C76" w:rsidP="00DF4C76">
      <w:pPr>
        <w:pStyle w:val="c10"/>
        <w:spacing w:before="0" w:beforeAutospacing="0" w:after="0" w:afterAutospacing="0"/>
        <w:rPr>
          <w:rStyle w:val="c8c18c20"/>
          <w:b/>
          <w:bCs/>
          <w:color w:val="000000"/>
          <w:sz w:val="32"/>
          <w:szCs w:val="32"/>
          <w:u w:val="single"/>
        </w:rPr>
      </w:pPr>
    </w:p>
    <w:p w:rsidR="00DF4C76" w:rsidRDefault="00DF4C76" w:rsidP="00DF4C76">
      <w:pPr>
        <w:pStyle w:val="c10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1c13c8"/>
          <w:b/>
          <w:bCs/>
          <w:i/>
          <w:iCs/>
          <w:color w:val="000000"/>
        </w:rPr>
        <w:t>Основная литература:</w:t>
      </w:r>
    </w:p>
    <w:p w:rsidR="00DF4C76" w:rsidRDefault="00DF4C76" w:rsidP="00DF4C7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А.Ю. </w:t>
      </w:r>
      <w:proofErr w:type="spellStart"/>
      <w:r>
        <w:rPr>
          <w:rStyle w:val="c1"/>
          <w:color w:val="000000"/>
        </w:rPr>
        <w:t>Лазебникова</w:t>
      </w:r>
      <w:proofErr w:type="spellEnd"/>
      <w:r>
        <w:rPr>
          <w:rStyle w:val="c1"/>
          <w:color w:val="000000"/>
        </w:rPr>
        <w:t>, Е.Л. Рутковская, Л.Н. Боголюбов и др</w:t>
      </w:r>
      <w:proofErr w:type="gramStart"/>
      <w:r>
        <w:rPr>
          <w:rStyle w:val="c1"/>
          <w:color w:val="000000"/>
        </w:rPr>
        <w:t>..</w:t>
      </w:r>
      <w:proofErr w:type="gramEnd"/>
      <w:r>
        <w:rPr>
          <w:rStyle w:val="c1"/>
          <w:color w:val="000000"/>
        </w:rPr>
        <w:t xml:space="preserve">Единый государственный экзамен. Обществознание: Репетитор. М.: Просвещение, </w:t>
      </w:r>
      <w:proofErr w:type="spellStart"/>
      <w:r>
        <w:rPr>
          <w:rStyle w:val="c1"/>
          <w:color w:val="000000"/>
        </w:rPr>
        <w:t>Эксмо</w:t>
      </w:r>
      <w:proofErr w:type="spellEnd"/>
      <w:r>
        <w:rPr>
          <w:rStyle w:val="c1"/>
          <w:color w:val="000000"/>
        </w:rPr>
        <w:t>, 2009г.</w:t>
      </w:r>
    </w:p>
    <w:p w:rsidR="00DF4C76" w:rsidRDefault="00DF4C76" w:rsidP="00DF4C7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А. Клименко, В. </w:t>
      </w:r>
      <w:proofErr w:type="spellStart"/>
      <w:r>
        <w:rPr>
          <w:rStyle w:val="c1"/>
          <w:color w:val="000000"/>
        </w:rPr>
        <w:t>Румынина</w:t>
      </w:r>
      <w:proofErr w:type="spellEnd"/>
      <w:r>
        <w:rPr>
          <w:rStyle w:val="c1"/>
          <w:color w:val="000000"/>
        </w:rPr>
        <w:t>. Экзамен по обществознанию</w:t>
      </w:r>
      <w:proofErr w:type="gramStart"/>
      <w:r>
        <w:rPr>
          <w:rStyle w:val="c1"/>
          <w:color w:val="000000"/>
        </w:rPr>
        <w:t xml:space="preserve">., </w:t>
      </w:r>
      <w:proofErr w:type="gramEnd"/>
      <w:r>
        <w:rPr>
          <w:rStyle w:val="c1"/>
          <w:color w:val="000000"/>
        </w:rPr>
        <w:t>М.: Айрис-пресс, 2005 г.</w:t>
      </w:r>
    </w:p>
    <w:p w:rsidR="00DF4C76" w:rsidRDefault="00DF4C76" w:rsidP="00DF4C7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И.И. </w:t>
      </w:r>
      <w:proofErr w:type="spellStart"/>
      <w:r>
        <w:rPr>
          <w:rStyle w:val="c1"/>
          <w:color w:val="000000"/>
        </w:rPr>
        <w:t>Бабленкова</w:t>
      </w:r>
      <w:proofErr w:type="spellEnd"/>
      <w:r>
        <w:rPr>
          <w:rStyle w:val="c1"/>
          <w:color w:val="000000"/>
        </w:rPr>
        <w:t xml:space="preserve">, В.В.Акимов, Е.А. </w:t>
      </w:r>
      <w:proofErr w:type="gramStart"/>
      <w:r>
        <w:rPr>
          <w:rStyle w:val="c1"/>
          <w:color w:val="000000"/>
        </w:rPr>
        <w:t>Сурова</w:t>
      </w:r>
      <w:proofErr w:type="gramEnd"/>
      <w:r>
        <w:rPr>
          <w:rStyle w:val="c1"/>
          <w:color w:val="000000"/>
        </w:rPr>
        <w:t xml:space="preserve">. Обществознание: весь курс для выпускников и абитуриентов, М.: </w:t>
      </w:r>
      <w:proofErr w:type="spellStart"/>
      <w:r>
        <w:rPr>
          <w:rStyle w:val="c1"/>
          <w:color w:val="000000"/>
        </w:rPr>
        <w:t>Эксмо</w:t>
      </w:r>
      <w:proofErr w:type="spellEnd"/>
      <w:r>
        <w:rPr>
          <w:rStyle w:val="c1"/>
          <w:color w:val="000000"/>
        </w:rPr>
        <w:t>, 2012г.</w:t>
      </w:r>
    </w:p>
    <w:p w:rsidR="00DF4C76" w:rsidRDefault="00DF4C76" w:rsidP="00DF4C76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Обществознание. Варианты ЕГЭ. (Федеральный институт педагогических измерений). М.: «Издательство 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», 2009, 2010 гг.</w:t>
      </w:r>
    </w:p>
    <w:p w:rsidR="00DF4C76" w:rsidRDefault="00DF4C76" w:rsidP="00DF4C76">
      <w:pPr>
        <w:pStyle w:val="c22c10"/>
        <w:spacing w:before="0" w:beforeAutospacing="0" w:after="0" w:afterAutospacing="0"/>
        <w:ind w:left="360"/>
        <w:rPr>
          <w:color w:val="000000"/>
          <w:sz w:val="27"/>
          <w:szCs w:val="27"/>
        </w:rPr>
      </w:pPr>
      <w:r>
        <w:rPr>
          <w:rStyle w:val="c1c13c8"/>
          <w:b/>
          <w:bCs/>
          <w:i/>
          <w:iCs/>
          <w:color w:val="000000"/>
        </w:rPr>
        <w:t>Дополнительная литература:</w:t>
      </w:r>
    </w:p>
    <w:p w:rsidR="00DF4C76" w:rsidRDefault="00DF4C76" w:rsidP="00DF4C7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П.А. Баранов, А.В. Воронцов, С.В. Шевченко. Обществознание. Полный справочник. Под редакцией П.А. Баранова. Москва. АСТ. 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. 2010 г.</w:t>
      </w:r>
    </w:p>
    <w:p w:rsidR="00DF4C76" w:rsidRDefault="00DF4C76" w:rsidP="00DF4C76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rStyle w:val="c1"/>
          <w:color w:val="000000"/>
        </w:rPr>
        <w:t xml:space="preserve">П.А. Баранов. Обществознание: 50 типовых вариантов экзаменационных работ /П.А. Баранов, С.В. Шевченко; под редакцией П.А. Баранова/. Москва. АСТ. </w:t>
      </w:r>
      <w:proofErr w:type="spellStart"/>
      <w:r>
        <w:rPr>
          <w:rStyle w:val="c1"/>
          <w:color w:val="000000"/>
        </w:rPr>
        <w:t>Астрель</w:t>
      </w:r>
      <w:proofErr w:type="spellEnd"/>
      <w:r>
        <w:rPr>
          <w:rStyle w:val="c1"/>
          <w:color w:val="000000"/>
        </w:rPr>
        <w:t>, 2012 г.</w:t>
      </w:r>
    </w:p>
    <w:p w:rsidR="00DF4C76" w:rsidRDefault="00DF4C76" w:rsidP="00DF4C76"/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F4C76" w:rsidRDefault="00DF4C76" w:rsidP="00DF4C76">
      <w:pPr>
        <w:pStyle w:val="a3"/>
        <w:spacing w:line="402" w:lineRule="atLeast"/>
        <w:jc w:val="both"/>
        <w:rPr>
          <w:rFonts w:ascii="Georgia" w:hAnsi="Georgia"/>
          <w:color w:val="000000"/>
          <w:sz w:val="28"/>
          <w:szCs w:val="28"/>
        </w:rPr>
      </w:pPr>
    </w:p>
    <w:p w:rsidR="00DF3E55" w:rsidRDefault="00DF3E55"/>
    <w:sectPr w:rsidR="00DF3E55" w:rsidSect="00223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3AD8"/>
    <w:multiLevelType w:val="multilevel"/>
    <w:tmpl w:val="7840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D188F"/>
    <w:multiLevelType w:val="multilevel"/>
    <w:tmpl w:val="AC18A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F4C76"/>
    <w:rsid w:val="000F19C5"/>
    <w:rsid w:val="002237DA"/>
    <w:rsid w:val="00CD632C"/>
    <w:rsid w:val="00DF3E55"/>
    <w:rsid w:val="00DF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F4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F4C76"/>
    <w:pPr>
      <w:spacing w:before="100" w:beforeAutospacing="1" w:after="100" w:afterAutospacing="1"/>
    </w:pPr>
  </w:style>
  <w:style w:type="paragraph" w:customStyle="1" w:styleId="c5c17">
    <w:name w:val="c5 c17"/>
    <w:basedOn w:val="a"/>
    <w:rsid w:val="00DF4C76"/>
    <w:pPr>
      <w:spacing w:before="100" w:beforeAutospacing="1" w:after="100" w:afterAutospacing="1"/>
    </w:pPr>
  </w:style>
  <w:style w:type="paragraph" w:customStyle="1" w:styleId="c10">
    <w:name w:val="c10"/>
    <w:basedOn w:val="a"/>
    <w:rsid w:val="00DF4C76"/>
    <w:pPr>
      <w:spacing w:before="100" w:beforeAutospacing="1" w:after="100" w:afterAutospacing="1"/>
    </w:pPr>
  </w:style>
  <w:style w:type="paragraph" w:customStyle="1" w:styleId="c5">
    <w:name w:val="c5"/>
    <w:basedOn w:val="a"/>
    <w:rsid w:val="00DF4C76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DF4C76"/>
    <w:pPr>
      <w:spacing w:before="100" w:beforeAutospacing="1" w:after="100" w:afterAutospacing="1"/>
    </w:pPr>
  </w:style>
  <w:style w:type="paragraph" w:customStyle="1" w:styleId="c22c10">
    <w:name w:val="c22 c10"/>
    <w:basedOn w:val="a"/>
    <w:rsid w:val="00DF4C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4C76"/>
  </w:style>
  <w:style w:type="character" w:customStyle="1" w:styleId="submenu-table">
    <w:name w:val="submenu-table"/>
    <w:basedOn w:val="a0"/>
    <w:rsid w:val="00DF4C76"/>
  </w:style>
  <w:style w:type="character" w:customStyle="1" w:styleId="c1">
    <w:name w:val="c1"/>
    <w:basedOn w:val="a0"/>
    <w:rsid w:val="00DF4C76"/>
  </w:style>
  <w:style w:type="character" w:customStyle="1" w:styleId="c14c8">
    <w:name w:val="c14 c8"/>
    <w:basedOn w:val="a0"/>
    <w:rsid w:val="00DF4C76"/>
  </w:style>
  <w:style w:type="character" w:customStyle="1" w:styleId="c21">
    <w:name w:val="c21"/>
    <w:basedOn w:val="a0"/>
    <w:rsid w:val="00DF4C76"/>
  </w:style>
  <w:style w:type="character" w:customStyle="1" w:styleId="c1c13c8">
    <w:name w:val="c1 c13 c8"/>
    <w:basedOn w:val="a0"/>
    <w:rsid w:val="00DF4C76"/>
  </w:style>
  <w:style w:type="character" w:customStyle="1" w:styleId="c1c13">
    <w:name w:val="c1 c13"/>
    <w:basedOn w:val="a0"/>
    <w:rsid w:val="00DF4C76"/>
  </w:style>
  <w:style w:type="character" w:customStyle="1" w:styleId="c1c26">
    <w:name w:val="c1 c26"/>
    <w:basedOn w:val="a0"/>
    <w:rsid w:val="00DF4C76"/>
  </w:style>
  <w:style w:type="character" w:customStyle="1" w:styleId="c8c14">
    <w:name w:val="c8 c14"/>
    <w:basedOn w:val="a0"/>
    <w:rsid w:val="00DF4C76"/>
  </w:style>
  <w:style w:type="character" w:customStyle="1" w:styleId="c8c18c20">
    <w:name w:val="c8 c18 c20"/>
    <w:basedOn w:val="a0"/>
    <w:rsid w:val="00DF4C76"/>
  </w:style>
  <w:style w:type="table" w:styleId="a4">
    <w:name w:val="Table Grid"/>
    <w:basedOn w:val="a1"/>
    <w:rsid w:val="00DF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DF4C76"/>
    <w:rPr>
      <w:i/>
      <w:iCs/>
    </w:rPr>
  </w:style>
  <w:style w:type="character" w:styleId="a6">
    <w:name w:val="Strong"/>
    <w:basedOn w:val="a0"/>
    <w:qFormat/>
    <w:rsid w:val="00DF4C76"/>
    <w:rPr>
      <w:b/>
      <w:bCs/>
    </w:rPr>
  </w:style>
  <w:style w:type="paragraph" w:styleId="a7">
    <w:name w:val="No Spacing"/>
    <w:uiPriority w:val="1"/>
    <w:qFormat/>
    <w:rsid w:val="00CD63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F4C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F4C76"/>
    <w:pPr>
      <w:spacing w:before="100" w:beforeAutospacing="1" w:after="100" w:afterAutospacing="1"/>
    </w:pPr>
  </w:style>
  <w:style w:type="paragraph" w:customStyle="1" w:styleId="c5c17">
    <w:name w:val="c5 c17"/>
    <w:basedOn w:val="a"/>
    <w:rsid w:val="00DF4C76"/>
    <w:pPr>
      <w:spacing w:before="100" w:beforeAutospacing="1" w:after="100" w:afterAutospacing="1"/>
    </w:pPr>
  </w:style>
  <w:style w:type="paragraph" w:customStyle="1" w:styleId="c10">
    <w:name w:val="c10"/>
    <w:basedOn w:val="a"/>
    <w:rsid w:val="00DF4C76"/>
    <w:pPr>
      <w:spacing w:before="100" w:beforeAutospacing="1" w:after="100" w:afterAutospacing="1"/>
    </w:pPr>
  </w:style>
  <w:style w:type="paragraph" w:customStyle="1" w:styleId="c5">
    <w:name w:val="c5"/>
    <w:basedOn w:val="a"/>
    <w:rsid w:val="00DF4C76"/>
    <w:pPr>
      <w:spacing w:before="100" w:beforeAutospacing="1" w:after="100" w:afterAutospacing="1"/>
    </w:pPr>
  </w:style>
  <w:style w:type="paragraph" w:customStyle="1" w:styleId="c10c17">
    <w:name w:val="c10 c17"/>
    <w:basedOn w:val="a"/>
    <w:rsid w:val="00DF4C76"/>
    <w:pPr>
      <w:spacing w:before="100" w:beforeAutospacing="1" w:after="100" w:afterAutospacing="1"/>
    </w:pPr>
  </w:style>
  <w:style w:type="paragraph" w:customStyle="1" w:styleId="c22c10">
    <w:name w:val="c22 c10"/>
    <w:basedOn w:val="a"/>
    <w:rsid w:val="00DF4C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4C76"/>
  </w:style>
  <w:style w:type="character" w:customStyle="1" w:styleId="submenu-table">
    <w:name w:val="submenu-table"/>
    <w:basedOn w:val="a0"/>
    <w:rsid w:val="00DF4C76"/>
  </w:style>
  <w:style w:type="character" w:customStyle="1" w:styleId="c1">
    <w:name w:val="c1"/>
    <w:basedOn w:val="a0"/>
    <w:rsid w:val="00DF4C76"/>
  </w:style>
  <w:style w:type="character" w:customStyle="1" w:styleId="c14c8">
    <w:name w:val="c14 c8"/>
    <w:basedOn w:val="a0"/>
    <w:rsid w:val="00DF4C76"/>
  </w:style>
  <w:style w:type="character" w:customStyle="1" w:styleId="c21">
    <w:name w:val="c21"/>
    <w:basedOn w:val="a0"/>
    <w:rsid w:val="00DF4C76"/>
  </w:style>
  <w:style w:type="character" w:customStyle="1" w:styleId="c1c13c8">
    <w:name w:val="c1 c13 c8"/>
    <w:basedOn w:val="a0"/>
    <w:rsid w:val="00DF4C76"/>
  </w:style>
  <w:style w:type="character" w:customStyle="1" w:styleId="c1c13">
    <w:name w:val="c1 c13"/>
    <w:basedOn w:val="a0"/>
    <w:rsid w:val="00DF4C76"/>
  </w:style>
  <w:style w:type="character" w:customStyle="1" w:styleId="c1c26">
    <w:name w:val="c1 c26"/>
    <w:basedOn w:val="a0"/>
    <w:rsid w:val="00DF4C76"/>
  </w:style>
  <w:style w:type="character" w:customStyle="1" w:styleId="c8c14">
    <w:name w:val="c8 c14"/>
    <w:basedOn w:val="a0"/>
    <w:rsid w:val="00DF4C76"/>
  </w:style>
  <w:style w:type="character" w:customStyle="1" w:styleId="c8c18c20">
    <w:name w:val="c8 c18 c20"/>
    <w:basedOn w:val="a0"/>
    <w:rsid w:val="00DF4C76"/>
  </w:style>
  <w:style w:type="table" w:styleId="a4">
    <w:name w:val="Table Grid"/>
    <w:basedOn w:val="a1"/>
    <w:rsid w:val="00DF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DF4C76"/>
    <w:rPr>
      <w:i/>
      <w:iCs/>
    </w:rPr>
  </w:style>
  <w:style w:type="character" w:styleId="a6">
    <w:name w:val="Strong"/>
    <w:basedOn w:val="a0"/>
    <w:qFormat/>
    <w:rsid w:val="00DF4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2031</Words>
  <Characters>11577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2016-11-02T10:57:00Z</dcterms:created>
  <dcterms:modified xsi:type="dcterms:W3CDTF">2016-11-02T10:57:00Z</dcterms:modified>
</cp:coreProperties>
</file>